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02" w:rsidRDefault="006D1302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6F5BFB" w:rsidRPr="006F5BFB" w:rsidRDefault="004A7C3D" w:rsidP="00E70BA9">
      <w:pPr>
        <w:pStyle w:val="ListParagraph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>15</w:t>
      </w:r>
      <w:r w:rsidRPr="004A7C3D">
        <w:rPr>
          <w:rFonts w:ascii="Maiandra GD" w:hAnsi="Maiandra GD"/>
          <w:b/>
          <w:sz w:val="28"/>
          <w:szCs w:val="28"/>
          <w:vertAlign w:val="superscript"/>
        </w:rPr>
        <w:t>th</w:t>
      </w:r>
      <w:r>
        <w:rPr>
          <w:rFonts w:ascii="Maiandra GD" w:hAnsi="Maiandra GD"/>
          <w:b/>
          <w:sz w:val="28"/>
          <w:szCs w:val="28"/>
        </w:rPr>
        <w:t xml:space="preserve"> and 16</w:t>
      </w:r>
      <w:r w:rsidRPr="004A7C3D">
        <w:rPr>
          <w:rFonts w:ascii="Maiandra GD" w:hAnsi="Maiandra GD"/>
          <w:b/>
          <w:sz w:val="28"/>
          <w:szCs w:val="28"/>
          <w:vertAlign w:val="superscript"/>
        </w:rPr>
        <w:t>th</w:t>
      </w:r>
      <w:r>
        <w:rPr>
          <w:rFonts w:ascii="Maiandra GD" w:hAnsi="Maiandra GD"/>
          <w:b/>
          <w:sz w:val="28"/>
          <w:szCs w:val="28"/>
        </w:rPr>
        <w:t xml:space="preserve"> Century </w:t>
      </w:r>
      <w:r w:rsidR="006F5BFB" w:rsidRPr="006F5BFB">
        <w:rPr>
          <w:rFonts w:ascii="Maiandra GD" w:hAnsi="Maiandra GD"/>
          <w:b/>
          <w:sz w:val="28"/>
          <w:szCs w:val="28"/>
        </w:rPr>
        <w:t xml:space="preserve">Northern Renaissance </w:t>
      </w:r>
      <w:r w:rsidR="006F5BFB" w:rsidRPr="006F5BFB">
        <w:rPr>
          <w:rFonts w:ascii="Maiandra GD" w:hAnsi="Maiandra GD"/>
          <w:b/>
          <w:sz w:val="28"/>
          <w:szCs w:val="28"/>
        </w:rPr>
        <w:tab/>
      </w:r>
      <w:r w:rsidR="006F5BFB" w:rsidRPr="006F5BFB">
        <w:rPr>
          <w:rFonts w:ascii="Maiandra GD" w:hAnsi="Maiandra GD"/>
          <w:b/>
          <w:sz w:val="28"/>
          <w:szCs w:val="28"/>
        </w:rPr>
        <w:tab/>
      </w:r>
    </w:p>
    <w:p w:rsidR="002148E3" w:rsidRPr="00544ECD" w:rsidRDefault="006F5BFB" w:rsidP="00F10FAC">
      <w:pPr>
        <w:pStyle w:val="ListParagraph"/>
        <w:rPr>
          <w:rFonts w:ascii="Maiandra GD" w:hAnsi="Maiandra GD"/>
        </w:rPr>
      </w:pPr>
      <w:r w:rsidRPr="00544ECD">
        <w:rPr>
          <w:rFonts w:ascii="Maiandra GD" w:hAnsi="Maiandra GD"/>
        </w:rPr>
        <w:t>Flemish Painting</w:t>
      </w:r>
      <w:r w:rsidR="004A7C3D" w:rsidRPr="00544ECD">
        <w:rPr>
          <w:rFonts w:ascii="Maiandra GD" w:hAnsi="Maiandra GD"/>
        </w:rPr>
        <w:t>s</w:t>
      </w:r>
      <w:r w:rsidRPr="00544ECD">
        <w:rPr>
          <w:rFonts w:ascii="Maiandra GD" w:hAnsi="Maiandra GD"/>
        </w:rPr>
        <w:t xml:space="preserve"> (c. 1400-1600) </w:t>
      </w:r>
      <w:r w:rsidR="004A7C3D" w:rsidRPr="00544ECD">
        <w:rPr>
          <w:rFonts w:ascii="Maiandra GD" w:hAnsi="Maiandra GD"/>
        </w:rPr>
        <w:t>Study the following artists in your text</w:t>
      </w:r>
      <w:r w:rsidRPr="00544ECD">
        <w:rPr>
          <w:rFonts w:ascii="Maiandra GD" w:hAnsi="Maiandra GD"/>
        </w:rPr>
        <w:t xml:space="preserve">: Claus </w:t>
      </w:r>
      <w:proofErr w:type="spellStart"/>
      <w:r w:rsidRPr="00544ECD">
        <w:rPr>
          <w:rFonts w:ascii="Maiandra GD" w:hAnsi="Maiandra GD"/>
        </w:rPr>
        <w:t>Sluter</w:t>
      </w:r>
      <w:proofErr w:type="spellEnd"/>
      <w:r w:rsidRPr="00544ECD">
        <w:rPr>
          <w:rFonts w:ascii="Maiandra GD" w:hAnsi="Maiandra GD"/>
        </w:rPr>
        <w:t xml:space="preserve">; </w:t>
      </w:r>
      <w:proofErr w:type="spellStart"/>
      <w:r w:rsidRPr="00544ECD">
        <w:rPr>
          <w:rFonts w:ascii="Maiandra GD" w:hAnsi="Maiandra GD"/>
        </w:rPr>
        <w:t>Limbourg</w:t>
      </w:r>
      <w:proofErr w:type="spellEnd"/>
      <w:r w:rsidRPr="00544ECD">
        <w:rPr>
          <w:rFonts w:ascii="Maiandra GD" w:hAnsi="Maiandra GD"/>
        </w:rPr>
        <w:t xml:space="preserve"> Brothers; Robert </w:t>
      </w:r>
      <w:proofErr w:type="spellStart"/>
      <w:r w:rsidRPr="00544ECD">
        <w:rPr>
          <w:rFonts w:ascii="Maiandra GD" w:hAnsi="Maiandra GD"/>
        </w:rPr>
        <w:t>Campin</w:t>
      </w:r>
      <w:proofErr w:type="spellEnd"/>
      <w:r w:rsidRPr="00544ECD">
        <w:rPr>
          <w:rFonts w:ascii="Maiandra GD" w:hAnsi="Maiandra GD"/>
        </w:rPr>
        <w:t xml:space="preserve">; Jan and Herbert van Eyck; van der Weyden; van der Goes; Hans Memling; Dirk bouts; Heironymus Bosch; Grunewald; Albrecht Durer; </w:t>
      </w:r>
      <w:proofErr w:type="spellStart"/>
      <w:r w:rsidRPr="00544ECD">
        <w:rPr>
          <w:rFonts w:ascii="Maiandra GD" w:hAnsi="Maiandra GD"/>
        </w:rPr>
        <w:t>Adtdorfer</w:t>
      </w:r>
      <w:proofErr w:type="spellEnd"/>
      <w:r w:rsidRPr="00544ECD">
        <w:rPr>
          <w:rFonts w:ascii="Maiandra GD" w:hAnsi="Maiandra GD"/>
        </w:rPr>
        <w:t xml:space="preserve">; Holbein the Younger; Bruegel the elder; </w:t>
      </w:r>
      <w:proofErr w:type="spellStart"/>
      <w:r w:rsidRPr="00544ECD">
        <w:rPr>
          <w:rFonts w:ascii="Maiandra GD" w:hAnsi="Maiandra GD"/>
        </w:rPr>
        <w:t>Massys</w:t>
      </w:r>
      <w:proofErr w:type="spellEnd"/>
      <w:r w:rsidRPr="00544ECD">
        <w:rPr>
          <w:rFonts w:ascii="Maiandra GD" w:hAnsi="Maiandra GD"/>
        </w:rPr>
        <w:t xml:space="preserve">; Francis I. </w:t>
      </w:r>
    </w:p>
    <w:tbl>
      <w:tblPr>
        <w:tblStyle w:val="TableGrid"/>
        <w:tblpPr w:leftFromText="180" w:rightFromText="180" w:vertAnchor="text" w:horzAnchor="margin" w:tblpXSpec="center" w:tblpY="86"/>
        <w:tblW w:w="0" w:type="auto"/>
        <w:tblLook w:val="04A0"/>
      </w:tblPr>
      <w:tblGrid>
        <w:gridCol w:w="5265"/>
        <w:gridCol w:w="5031"/>
      </w:tblGrid>
      <w:tr w:rsidR="002148E3" w:rsidTr="002148E3">
        <w:tc>
          <w:tcPr>
            <w:tcW w:w="5265" w:type="dxa"/>
          </w:tcPr>
          <w:p w:rsidR="002148E3" w:rsidRPr="00A9463D" w:rsidRDefault="002148E3" w:rsidP="002148E3">
            <w:pPr>
              <w:pStyle w:val="ListParagraph"/>
              <w:ind w:left="0"/>
              <w:rPr>
                <w:rFonts w:ascii="Maiandra GD" w:hAnsi="Maiandra GD"/>
                <w:b/>
              </w:rPr>
            </w:pPr>
            <w:r w:rsidRPr="00A9463D">
              <w:rPr>
                <w:rFonts w:ascii="Maiandra GD" w:hAnsi="Maiandra GD"/>
                <w:b/>
              </w:rPr>
              <w:t>Context Painting</w:t>
            </w:r>
          </w:p>
        </w:tc>
        <w:tc>
          <w:tcPr>
            <w:tcW w:w="5031" w:type="dxa"/>
          </w:tcPr>
          <w:p w:rsidR="002148E3" w:rsidRPr="00A9463D" w:rsidRDefault="002148E3" w:rsidP="002148E3">
            <w:pPr>
              <w:pStyle w:val="ListParagraph"/>
              <w:ind w:left="0"/>
              <w:rPr>
                <w:rFonts w:ascii="Maiandra GD" w:hAnsi="Maiandra GD"/>
                <w:b/>
              </w:rPr>
            </w:pPr>
            <w:r w:rsidRPr="00A9463D">
              <w:rPr>
                <w:rFonts w:ascii="Maiandra GD" w:hAnsi="Maiandra GD"/>
                <w:b/>
              </w:rPr>
              <w:t>Effects on Art</w:t>
            </w:r>
          </w:p>
        </w:tc>
      </w:tr>
      <w:tr w:rsidR="002148E3" w:rsidTr="002148E3">
        <w:tc>
          <w:tcPr>
            <w:tcW w:w="5265" w:type="dxa"/>
          </w:tcPr>
          <w:p w:rsidR="002148E3" w:rsidRPr="00A9463D" w:rsidRDefault="002148E3" w:rsidP="002148E3">
            <w:pPr>
              <w:rPr>
                <w:rFonts w:ascii="Maiandra GD" w:hAnsi="Maiandra GD"/>
              </w:rPr>
            </w:pPr>
            <w:r w:rsidRPr="00A9463D">
              <w:rPr>
                <w:rFonts w:ascii="Maiandra GD" w:hAnsi="Maiandra GD"/>
              </w:rPr>
              <w:t>Secularization of culture</w:t>
            </w:r>
          </w:p>
          <w:p w:rsidR="002148E3" w:rsidRPr="00A9463D" w:rsidRDefault="002148E3" w:rsidP="002148E3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5031" w:type="dxa"/>
          </w:tcPr>
          <w:p w:rsidR="002148E3" w:rsidRPr="00A9463D" w:rsidRDefault="002148E3" w:rsidP="002148E3">
            <w:pPr>
              <w:rPr>
                <w:rFonts w:ascii="Maiandra GD" w:hAnsi="Maiandra GD"/>
              </w:rPr>
            </w:pPr>
            <w:r w:rsidRPr="00A9463D">
              <w:rPr>
                <w:rFonts w:ascii="Maiandra GD" w:hAnsi="Maiandra GD"/>
              </w:rPr>
              <w:t>New subject matter in northern Renaissance painting; humanization of religious themes</w:t>
            </w:r>
          </w:p>
        </w:tc>
      </w:tr>
      <w:tr w:rsidR="002148E3" w:rsidTr="002148E3">
        <w:tc>
          <w:tcPr>
            <w:tcW w:w="5265" w:type="dxa"/>
          </w:tcPr>
          <w:p w:rsidR="002148E3" w:rsidRPr="00A9463D" w:rsidRDefault="002148E3" w:rsidP="002148E3">
            <w:pPr>
              <w:rPr>
                <w:rFonts w:ascii="Maiandra GD" w:hAnsi="Maiandra GD"/>
              </w:rPr>
            </w:pPr>
            <w:r w:rsidRPr="00A9463D">
              <w:rPr>
                <w:rFonts w:ascii="Maiandra GD" w:hAnsi="Maiandra GD"/>
              </w:rPr>
              <w:t>Capitalism/banking/urbanization growth of market economies</w:t>
            </w:r>
          </w:p>
        </w:tc>
        <w:tc>
          <w:tcPr>
            <w:tcW w:w="5031" w:type="dxa"/>
          </w:tcPr>
          <w:p w:rsidR="002148E3" w:rsidRPr="00A9463D" w:rsidRDefault="002148E3" w:rsidP="002148E3">
            <w:pPr>
              <w:rPr>
                <w:rFonts w:ascii="Maiandra GD" w:hAnsi="Maiandra GD"/>
              </w:rPr>
            </w:pPr>
            <w:r w:rsidRPr="00A9463D">
              <w:rPr>
                <w:rFonts w:ascii="Maiandra GD" w:hAnsi="Maiandra GD"/>
              </w:rPr>
              <w:t>New patrons for the arts</w:t>
            </w:r>
          </w:p>
          <w:p w:rsidR="002148E3" w:rsidRPr="00A9463D" w:rsidRDefault="002148E3" w:rsidP="002148E3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2148E3" w:rsidTr="002148E3">
        <w:tc>
          <w:tcPr>
            <w:tcW w:w="5265" w:type="dxa"/>
          </w:tcPr>
          <w:p w:rsidR="002148E3" w:rsidRPr="00A9463D" w:rsidRDefault="002148E3" w:rsidP="002148E3">
            <w:pPr>
              <w:pStyle w:val="ListParagraph"/>
              <w:ind w:left="0"/>
              <w:rPr>
                <w:rFonts w:ascii="Maiandra GD" w:hAnsi="Maiandra GD"/>
              </w:rPr>
            </w:pPr>
            <w:r w:rsidRPr="00A9463D">
              <w:rPr>
                <w:rFonts w:ascii="Maiandra GD" w:hAnsi="Maiandra GD"/>
              </w:rPr>
              <w:t>“Sanctification of sight; Micro vs. macro</w:t>
            </w:r>
          </w:p>
        </w:tc>
        <w:tc>
          <w:tcPr>
            <w:tcW w:w="5031" w:type="dxa"/>
          </w:tcPr>
          <w:p w:rsidR="002148E3" w:rsidRPr="00A9463D" w:rsidRDefault="002148E3" w:rsidP="002148E3">
            <w:pPr>
              <w:rPr>
                <w:rFonts w:ascii="Maiandra GD" w:hAnsi="Maiandra GD"/>
              </w:rPr>
            </w:pPr>
            <w:r w:rsidRPr="00A9463D">
              <w:rPr>
                <w:rFonts w:ascii="Maiandra GD" w:hAnsi="Maiandra GD"/>
              </w:rPr>
              <w:t>Detail and the miniaturist traditions</w:t>
            </w:r>
          </w:p>
        </w:tc>
      </w:tr>
      <w:tr w:rsidR="002148E3" w:rsidTr="002148E3">
        <w:tc>
          <w:tcPr>
            <w:tcW w:w="5265" w:type="dxa"/>
          </w:tcPr>
          <w:p w:rsidR="002148E3" w:rsidRPr="00A9463D" w:rsidRDefault="002148E3" w:rsidP="002148E3">
            <w:pPr>
              <w:rPr>
                <w:rFonts w:ascii="Maiandra GD" w:hAnsi="Maiandra GD"/>
              </w:rPr>
            </w:pPr>
            <w:r w:rsidRPr="00A9463D">
              <w:rPr>
                <w:rFonts w:ascii="Maiandra GD" w:hAnsi="Maiandra GD"/>
              </w:rPr>
              <w:t>Invention of the oil painting technique; changes the look of paintings in three ways</w:t>
            </w:r>
          </w:p>
          <w:p w:rsidR="002148E3" w:rsidRPr="00A9463D" w:rsidRDefault="002148E3" w:rsidP="002148E3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5031" w:type="dxa"/>
          </w:tcPr>
          <w:p w:rsidR="002148E3" w:rsidRPr="00A9463D" w:rsidRDefault="002148E3" w:rsidP="002148E3">
            <w:pPr>
              <w:rPr>
                <w:rFonts w:ascii="Maiandra GD" w:hAnsi="Maiandra GD"/>
              </w:rPr>
            </w:pPr>
            <w:r w:rsidRPr="00A9463D">
              <w:rPr>
                <w:rFonts w:ascii="Maiandra GD" w:hAnsi="Maiandra GD"/>
              </w:rPr>
              <w:t>More detail due to slow drying time of oil; attention to surface; intense color and value possible</w:t>
            </w:r>
          </w:p>
        </w:tc>
      </w:tr>
      <w:tr w:rsidR="002148E3" w:rsidTr="002148E3">
        <w:tc>
          <w:tcPr>
            <w:tcW w:w="5265" w:type="dxa"/>
          </w:tcPr>
          <w:p w:rsidR="002148E3" w:rsidRPr="00A9463D" w:rsidRDefault="002148E3" w:rsidP="002148E3">
            <w:pPr>
              <w:rPr>
                <w:rFonts w:ascii="Maiandra GD" w:hAnsi="Maiandra GD"/>
              </w:rPr>
            </w:pPr>
            <w:r w:rsidRPr="00A9463D">
              <w:rPr>
                <w:rFonts w:ascii="Maiandra GD" w:hAnsi="Maiandra GD"/>
              </w:rPr>
              <w:t>Printmaking becomes an art form</w:t>
            </w:r>
          </w:p>
        </w:tc>
        <w:tc>
          <w:tcPr>
            <w:tcW w:w="5031" w:type="dxa"/>
          </w:tcPr>
          <w:p w:rsidR="002148E3" w:rsidRPr="00A9463D" w:rsidRDefault="002148E3" w:rsidP="002148E3">
            <w:pPr>
              <w:rPr>
                <w:rFonts w:ascii="Maiandra GD" w:hAnsi="Maiandra GD"/>
              </w:rPr>
            </w:pPr>
            <w:r w:rsidRPr="00A9463D">
              <w:rPr>
                <w:rFonts w:ascii="Maiandra GD" w:hAnsi="Maiandra GD"/>
              </w:rPr>
              <w:t>Wide dissemination of artistic ideas</w:t>
            </w:r>
          </w:p>
        </w:tc>
      </w:tr>
      <w:tr w:rsidR="002148E3" w:rsidTr="002148E3">
        <w:tc>
          <w:tcPr>
            <w:tcW w:w="5265" w:type="dxa"/>
          </w:tcPr>
          <w:p w:rsidR="002148E3" w:rsidRPr="00A9463D" w:rsidRDefault="002148E3" w:rsidP="002148E3">
            <w:pPr>
              <w:rPr>
                <w:rFonts w:ascii="Maiandra GD" w:hAnsi="Maiandra GD"/>
              </w:rPr>
            </w:pPr>
            <w:r w:rsidRPr="00A9463D">
              <w:rPr>
                <w:rFonts w:ascii="Maiandra GD" w:hAnsi="Maiandra GD"/>
              </w:rPr>
              <w:t>Protestant reformation 1517</w:t>
            </w:r>
          </w:p>
        </w:tc>
        <w:tc>
          <w:tcPr>
            <w:tcW w:w="5031" w:type="dxa"/>
          </w:tcPr>
          <w:p w:rsidR="002148E3" w:rsidRPr="00A9463D" w:rsidRDefault="002148E3" w:rsidP="002148E3">
            <w:pPr>
              <w:rPr>
                <w:rFonts w:ascii="Maiandra GD" w:hAnsi="Maiandra GD"/>
              </w:rPr>
            </w:pPr>
            <w:r w:rsidRPr="00A9463D">
              <w:rPr>
                <w:rFonts w:ascii="Maiandra GD" w:hAnsi="Maiandra GD"/>
              </w:rPr>
              <w:t xml:space="preserve">Personalization of religious experience </w:t>
            </w:r>
          </w:p>
        </w:tc>
      </w:tr>
    </w:tbl>
    <w:p w:rsidR="002148E3" w:rsidRPr="002148E3" w:rsidRDefault="002148E3" w:rsidP="002148E3">
      <w:pPr>
        <w:rPr>
          <w:rFonts w:ascii="Maiandra GD" w:hAnsi="Maiandra GD"/>
          <w:b/>
          <w:sz w:val="24"/>
          <w:szCs w:val="24"/>
        </w:rPr>
      </w:pPr>
      <w:r w:rsidRPr="002148E3">
        <w:rPr>
          <w:rFonts w:ascii="Maiandra GD" w:hAnsi="Maiandra GD"/>
          <w:b/>
          <w:sz w:val="24"/>
          <w:szCs w:val="24"/>
        </w:rPr>
        <w:t>Context History:</w:t>
      </w:r>
    </w:p>
    <w:p w:rsidR="006F5BFB" w:rsidRPr="00F10FAC" w:rsidRDefault="002148E3" w:rsidP="002A2A1F">
      <w:pPr>
        <w:pStyle w:val="ListParagraph"/>
        <w:numPr>
          <w:ilvl w:val="0"/>
          <w:numId w:val="18"/>
        </w:numPr>
        <w:rPr>
          <w:rFonts w:ascii="Maiandra GD" w:hAnsi="Maiandra GD"/>
        </w:rPr>
      </w:pPr>
      <w:r w:rsidRPr="00F10FAC">
        <w:rPr>
          <w:rFonts w:ascii="Maiandra GD" w:hAnsi="Maiandra GD"/>
        </w:rPr>
        <w:t>c. 1400 Court of burgundy (northeastern France and the Netherlands, with capitals in Bruges, Antwerp, and Bourges) became a powerful financial and trading center. Dukes of Burgundy were the most powerful rulers in Northern Europe</w:t>
      </w:r>
      <w:r w:rsidR="002A2A1F" w:rsidRPr="00F10FAC">
        <w:rPr>
          <w:rFonts w:ascii="Maiandra GD" w:hAnsi="Maiandra GD"/>
        </w:rPr>
        <w:t>.</w:t>
      </w:r>
    </w:p>
    <w:p w:rsidR="002148E3" w:rsidRPr="00F10FAC" w:rsidRDefault="00A548E6" w:rsidP="002A2A1F">
      <w:pPr>
        <w:pStyle w:val="ListParagraph"/>
        <w:numPr>
          <w:ilvl w:val="0"/>
          <w:numId w:val="18"/>
        </w:numPr>
        <w:rPr>
          <w:rFonts w:ascii="Maiandra GD" w:hAnsi="Maiandra GD"/>
        </w:rPr>
      </w:pPr>
      <w:r w:rsidRPr="00F10FAC">
        <w:rPr>
          <w:rFonts w:ascii="Maiandra GD" w:hAnsi="Maiandra GD"/>
        </w:rPr>
        <w:t>1456</w:t>
      </w:r>
      <w:r w:rsidR="002A2A1F" w:rsidRPr="00F10FAC">
        <w:rPr>
          <w:rFonts w:ascii="Maiandra GD" w:hAnsi="Maiandra GD"/>
        </w:rPr>
        <w:t xml:space="preserve"> Gutenberg develops printing press and publishes the Bible.</w:t>
      </w:r>
    </w:p>
    <w:p w:rsidR="002A2A1F" w:rsidRPr="00F10FAC" w:rsidRDefault="002A2A1F" w:rsidP="002A2A1F">
      <w:pPr>
        <w:pStyle w:val="ListParagraph"/>
        <w:numPr>
          <w:ilvl w:val="0"/>
          <w:numId w:val="18"/>
        </w:numPr>
        <w:rPr>
          <w:rFonts w:ascii="Maiandra GD" w:hAnsi="Maiandra GD"/>
        </w:rPr>
      </w:pPr>
      <w:r w:rsidRPr="00F10FAC">
        <w:rPr>
          <w:rFonts w:ascii="Maiandra GD" w:hAnsi="Maiandra GD"/>
        </w:rPr>
        <w:t xml:space="preserve">1517 Martin Luther posts the 95 Theses condemning the Pope’s practices. </w:t>
      </w:r>
    </w:p>
    <w:p w:rsidR="002A2A1F" w:rsidRPr="00F10FAC" w:rsidRDefault="002A2A1F" w:rsidP="002A2A1F">
      <w:pPr>
        <w:pStyle w:val="ListParagraph"/>
        <w:numPr>
          <w:ilvl w:val="0"/>
          <w:numId w:val="18"/>
        </w:numPr>
        <w:rPr>
          <w:rFonts w:ascii="Maiandra GD" w:hAnsi="Maiandra GD"/>
        </w:rPr>
      </w:pPr>
      <w:r w:rsidRPr="00F10FAC">
        <w:rPr>
          <w:rFonts w:ascii="Maiandra GD" w:hAnsi="Maiandra GD"/>
        </w:rPr>
        <w:t>1534 Henry the VII founds the Church of England.</w:t>
      </w:r>
    </w:p>
    <w:p w:rsidR="00C346C2" w:rsidRPr="00BF2018" w:rsidRDefault="00C346C2" w:rsidP="00C346C2">
      <w:pPr>
        <w:rPr>
          <w:rFonts w:ascii="Maiandra GD" w:hAnsi="Maiandra GD"/>
          <w:b/>
          <w:sz w:val="24"/>
          <w:szCs w:val="24"/>
        </w:rPr>
      </w:pPr>
      <w:r w:rsidRPr="00BF2018">
        <w:rPr>
          <w:rFonts w:ascii="Maiandra GD" w:hAnsi="Maiandra GD"/>
          <w:b/>
          <w:sz w:val="24"/>
          <w:szCs w:val="24"/>
        </w:rPr>
        <w:t xml:space="preserve">Key Terms and Techniques: </w:t>
      </w:r>
    </w:p>
    <w:p w:rsidR="00C346C2" w:rsidRDefault="00C346C2" w:rsidP="00C346C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Book of Hours </w:t>
      </w:r>
    </w:p>
    <w:p w:rsidR="00C346C2" w:rsidRDefault="00C346C2" w:rsidP="00C346C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Christian Humanism</w:t>
      </w:r>
    </w:p>
    <w:p w:rsidR="00C346C2" w:rsidRDefault="00C346C2" w:rsidP="00C346C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Escorial</w:t>
      </w:r>
      <w:r w:rsidR="0090057D">
        <w:rPr>
          <w:rFonts w:ascii="Maiandra GD" w:hAnsi="Maiandra GD"/>
          <w:sz w:val="24"/>
          <w:szCs w:val="24"/>
        </w:rPr>
        <w:t xml:space="preserve">; chamberlain; </w:t>
      </w:r>
      <w:r w:rsidR="002724F0">
        <w:rPr>
          <w:rFonts w:ascii="Maiandra GD" w:hAnsi="Maiandra GD"/>
          <w:sz w:val="24"/>
          <w:szCs w:val="24"/>
        </w:rPr>
        <w:t xml:space="preserve">bibliophile; </w:t>
      </w:r>
    </w:p>
    <w:p w:rsidR="00C346C2" w:rsidRDefault="00C346C2" w:rsidP="00C346C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Oil Painting: pigment; glazes; </w:t>
      </w:r>
      <w:proofErr w:type="spellStart"/>
      <w:r w:rsidRPr="00C346C2">
        <w:rPr>
          <w:rFonts w:ascii="Maiandra GD" w:hAnsi="Maiandra GD"/>
          <w:i/>
          <w:sz w:val="24"/>
          <w:szCs w:val="24"/>
        </w:rPr>
        <w:t>alla</w:t>
      </w:r>
      <w:proofErr w:type="spellEnd"/>
      <w:r w:rsidRPr="00C346C2">
        <w:rPr>
          <w:rFonts w:ascii="Maiandra GD" w:hAnsi="Maiandra GD"/>
          <w:i/>
          <w:sz w:val="24"/>
          <w:szCs w:val="24"/>
        </w:rPr>
        <w:t xml:space="preserve"> prima</w:t>
      </w:r>
      <w:r>
        <w:rPr>
          <w:rFonts w:ascii="Maiandra GD" w:hAnsi="Maiandra GD"/>
          <w:sz w:val="24"/>
          <w:szCs w:val="24"/>
        </w:rPr>
        <w:t xml:space="preserve">; </w:t>
      </w:r>
      <w:r w:rsidRPr="00C346C2">
        <w:rPr>
          <w:rFonts w:ascii="Maiandra GD" w:hAnsi="Maiandra GD"/>
          <w:i/>
          <w:sz w:val="24"/>
          <w:szCs w:val="24"/>
        </w:rPr>
        <w:t>impasto</w:t>
      </w:r>
      <w:r>
        <w:rPr>
          <w:rFonts w:ascii="Maiandra GD" w:hAnsi="Maiandra GD"/>
          <w:sz w:val="24"/>
          <w:szCs w:val="24"/>
        </w:rPr>
        <w:t>; linen canvas</w:t>
      </w:r>
    </w:p>
    <w:p w:rsidR="00BF2018" w:rsidRDefault="00C346C2" w:rsidP="00C346C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Print Making: </w:t>
      </w:r>
      <w:r w:rsidR="00BF2018">
        <w:rPr>
          <w:rFonts w:ascii="Maiandra GD" w:hAnsi="Maiandra GD"/>
          <w:sz w:val="24"/>
          <w:szCs w:val="24"/>
        </w:rPr>
        <w:t xml:space="preserve">Relief process; woodcuts; woodblock prints; intaglio process; </w:t>
      </w:r>
    </w:p>
    <w:p w:rsidR="00C346C2" w:rsidRDefault="00BF2018" w:rsidP="00C346C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Etching-acid bath/bite/tar </w:t>
      </w:r>
    </w:p>
    <w:p w:rsidR="004E21F0" w:rsidRDefault="00BF2018" w:rsidP="00C346C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Engraving-incising/burin/ cross hatching</w:t>
      </w:r>
    </w:p>
    <w:p w:rsidR="00F10FAC" w:rsidRPr="00F10FAC" w:rsidRDefault="00F10FAC" w:rsidP="00F10FAC">
      <w:pPr>
        <w:rPr>
          <w:rFonts w:ascii="Maiandra GD" w:hAnsi="Maiandra GD"/>
          <w:b/>
          <w:sz w:val="24"/>
          <w:szCs w:val="24"/>
        </w:rPr>
      </w:pPr>
      <w:r w:rsidRPr="00F10FAC">
        <w:rPr>
          <w:rFonts w:ascii="Maiandra GD" w:hAnsi="Maiandra GD"/>
          <w:b/>
          <w:sz w:val="24"/>
          <w:szCs w:val="24"/>
        </w:rPr>
        <w:t>15th and 16th Century Northern Renaissance Ideas and Concepts:</w:t>
      </w:r>
    </w:p>
    <w:p w:rsidR="00F10FAC" w:rsidRPr="00F10FAC" w:rsidRDefault="00F10FAC" w:rsidP="00F10FAC">
      <w:pPr>
        <w:rPr>
          <w:rFonts w:ascii="Maiandra GD" w:hAnsi="Maiandra GD"/>
          <w:sz w:val="24"/>
          <w:szCs w:val="24"/>
        </w:rPr>
      </w:pPr>
      <w:r w:rsidRPr="00F10FAC">
        <w:rPr>
          <w:rFonts w:ascii="Maiandra GD" w:hAnsi="Maiandra GD"/>
          <w:sz w:val="24"/>
          <w:szCs w:val="24"/>
        </w:rPr>
        <w:t>1.</w:t>
      </w:r>
      <w:r w:rsidRPr="00F10FAC">
        <w:rPr>
          <w:rFonts w:ascii="Maiandra GD" w:hAnsi="Maiandra GD"/>
          <w:sz w:val="24"/>
          <w:szCs w:val="24"/>
        </w:rPr>
        <w:tab/>
        <w:t xml:space="preserve"> Why was Northern Europe a more fertile ground to protest the Pope and his established church?</w:t>
      </w:r>
    </w:p>
    <w:p w:rsidR="00F10FAC" w:rsidRPr="00F10FAC" w:rsidRDefault="00F10FAC" w:rsidP="00F10FAC">
      <w:pPr>
        <w:rPr>
          <w:rFonts w:ascii="Maiandra GD" w:hAnsi="Maiandra GD"/>
          <w:sz w:val="24"/>
          <w:szCs w:val="24"/>
        </w:rPr>
      </w:pPr>
      <w:r w:rsidRPr="00F10FAC">
        <w:rPr>
          <w:rFonts w:ascii="Maiandra GD" w:hAnsi="Maiandra GD"/>
          <w:sz w:val="24"/>
          <w:szCs w:val="24"/>
        </w:rPr>
        <w:t>2.</w:t>
      </w:r>
      <w:r w:rsidRPr="00F10FAC">
        <w:rPr>
          <w:rFonts w:ascii="Maiandra GD" w:hAnsi="Maiandra GD"/>
          <w:sz w:val="24"/>
          <w:szCs w:val="24"/>
        </w:rPr>
        <w:tab/>
        <w:t xml:space="preserve">What </w:t>
      </w:r>
      <w:proofErr w:type="gramStart"/>
      <w:r w:rsidRPr="00F10FAC">
        <w:rPr>
          <w:rFonts w:ascii="Maiandra GD" w:hAnsi="Maiandra GD"/>
          <w:sz w:val="24"/>
          <w:szCs w:val="24"/>
        </w:rPr>
        <w:t>are the reason</w:t>
      </w:r>
      <w:proofErr w:type="gramEnd"/>
      <w:r w:rsidRPr="00F10FAC">
        <w:rPr>
          <w:rFonts w:ascii="Maiandra GD" w:hAnsi="Maiandra GD"/>
          <w:sz w:val="24"/>
          <w:szCs w:val="24"/>
        </w:rPr>
        <w:t xml:space="preserve"> for </w:t>
      </w:r>
      <w:r w:rsidR="00E12628">
        <w:rPr>
          <w:rFonts w:ascii="Maiandra GD" w:hAnsi="Maiandra GD"/>
          <w:sz w:val="24"/>
          <w:szCs w:val="24"/>
        </w:rPr>
        <w:t>“</w:t>
      </w:r>
      <w:r w:rsidRPr="00F10FAC">
        <w:rPr>
          <w:rFonts w:ascii="Maiandra GD" w:hAnsi="Maiandra GD"/>
          <w:sz w:val="24"/>
          <w:szCs w:val="24"/>
        </w:rPr>
        <w:t>Humanism?”</w:t>
      </w:r>
    </w:p>
    <w:p w:rsidR="00F10FAC" w:rsidRPr="00F10FAC" w:rsidRDefault="00F10FAC" w:rsidP="00F10FAC">
      <w:pPr>
        <w:rPr>
          <w:rFonts w:ascii="Maiandra GD" w:hAnsi="Maiandra GD"/>
          <w:sz w:val="24"/>
          <w:szCs w:val="24"/>
        </w:rPr>
      </w:pPr>
      <w:r w:rsidRPr="00F10FAC">
        <w:rPr>
          <w:rFonts w:ascii="Maiandra GD" w:hAnsi="Maiandra GD"/>
          <w:sz w:val="24"/>
          <w:szCs w:val="24"/>
        </w:rPr>
        <w:t>3.</w:t>
      </w:r>
      <w:r w:rsidRPr="00F10FAC">
        <w:rPr>
          <w:rFonts w:ascii="Maiandra GD" w:hAnsi="Maiandra GD"/>
          <w:sz w:val="24"/>
          <w:szCs w:val="24"/>
        </w:rPr>
        <w:tab/>
        <w:t>What historical even</w:t>
      </w:r>
      <w:r w:rsidR="008348F7">
        <w:rPr>
          <w:rFonts w:ascii="Maiandra GD" w:hAnsi="Maiandra GD"/>
          <w:sz w:val="24"/>
          <w:szCs w:val="24"/>
        </w:rPr>
        <w:t>t</w:t>
      </w:r>
      <w:r w:rsidRPr="00F10FAC">
        <w:rPr>
          <w:rFonts w:ascii="Maiandra GD" w:hAnsi="Maiandra GD"/>
          <w:sz w:val="24"/>
          <w:szCs w:val="24"/>
        </w:rPr>
        <w:t xml:space="preserve"> did Humanism lead to?</w:t>
      </w:r>
    </w:p>
    <w:p w:rsidR="00F10FAC" w:rsidRPr="00F10FAC" w:rsidRDefault="00F10FAC" w:rsidP="00F10FAC">
      <w:pPr>
        <w:rPr>
          <w:rFonts w:ascii="Maiandra GD" w:hAnsi="Maiandra GD"/>
          <w:sz w:val="24"/>
          <w:szCs w:val="24"/>
        </w:rPr>
      </w:pPr>
      <w:r w:rsidRPr="00F10FAC">
        <w:rPr>
          <w:rFonts w:ascii="Maiandra GD" w:hAnsi="Maiandra GD"/>
          <w:sz w:val="24"/>
          <w:szCs w:val="24"/>
        </w:rPr>
        <w:t>4.</w:t>
      </w:r>
      <w:r w:rsidRPr="00F10FAC">
        <w:rPr>
          <w:rFonts w:ascii="Maiandra GD" w:hAnsi="Maiandra GD"/>
          <w:sz w:val="24"/>
          <w:szCs w:val="24"/>
        </w:rPr>
        <w:tab/>
        <w:t>List the major tenants of Luther and Reformation</w:t>
      </w:r>
    </w:p>
    <w:p w:rsidR="00F10FAC" w:rsidRPr="00F10FAC" w:rsidRDefault="00F10FAC" w:rsidP="00F10FAC">
      <w:pPr>
        <w:rPr>
          <w:rFonts w:ascii="Maiandra GD" w:hAnsi="Maiandra GD"/>
          <w:sz w:val="24"/>
          <w:szCs w:val="24"/>
        </w:rPr>
      </w:pPr>
      <w:r w:rsidRPr="00F10FAC">
        <w:rPr>
          <w:rFonts w:ascii="Maiandra GD" w:hAnsi="Maiandra GD"/>
          <w:sz w:val="24"/>
          <w:szCs w:val="24"/>
        </w:rPr>
        <w:t>5.</w:t>
      </w:r>
      <w:r w:rsidRPr="00F10FAC">
        <w:rPr>
          <w:rFonts w:ascii="Maiandra GD" w:hAnsi="Maiandra GD"/>
          <w:sz w:val="24"/>
          <w:szCs w:val="24"/>
        </w:rPr>
        <w:tab/>
        <w:t>Thomas Mo</w:t>
      </w:r>
      <w:r w:rsidR="00E12628">
        <w:rPr>
          <w:rFonts w:ascii="Maiandra GD" w:hAnsi="Maiandra GD"/>
          <w:sz w:val="24"/>
          <w:szCs w:val="24"/>
        </w:rPr>
        <w:t>o</w:t>
      </w:r>
      <w:r w:rsidRPr="00F10FAC">
        <w:rPr>
          <w:rFonts w:ascii="Maiandra GD" w:hAnsi="Maiandra GD"/>
          <w:sz w:val="24"/>
          <w:szCs w:val="24"/>
        </w:rPr>
        <w:t xml:space="preserve">re wrote Utopia; Rabelais wrote </w:t>
      </w:r>
      <w:proofErr w:type="spellStart"/>
      <w:r w:rsidRPr="00F10FAC">
        <w:rPr>
          <w:rFonts w:ascii="Maiandra GD" w:hAnsi="Maiandra GD"/>
          <w:sz w:val="24"/>
          <w:szCs w:val="24"/>
        </w:rPr>
        <w:t>Gargantua</w:t>
      </w:r>
      <w:proofErr w:type="spellEnd"/>
      <w:r w:rsidRPr="00F10FAC">
        <w:rPr>
          <w:rFonts w:ascii="Maiandra GD" w:hAnsi="Maiandra GD"/>
          <w:sz w:val="24"/>
          <w:szCs w:val="24"/>
        </w:rPr>
        <w:t>; and Erasmus wrote Praise of Folly. Explain the central idea of each piece of writing.</w:t>
      </w:r>
    </w:p>
    <w:p w:rsidR="00F10FAC" w:rsidRPr="00F10FAC" w:rsidRDefault="00F10FAC" w:rsidP="00F10FAC">
      <w:pPr>
        <w:rPr>
          <w:rFonts w:ascii="Maiandra GD" w:hAnsi="Maiandra GD"/>
          <w:sz w:val="24"/>
          <w:szCs w:val="24"/>
        </w:rPr>
      </w:pPr>
      <w:r w:rsidRPr="00F10FAC">
        <w:rPr>
          <w:rFonts w:ascii="Maiandra GD" w:hAnsi="Maiandra GD"/>
          <w:sz w:val="24"/>
          <w:szCs w:val="24"/>
        </w:rPr>
        <w:t>6.</w:t>
      </w:r>
      <w:r w:rsidRPr="00F10FAC">
        <w:rPr>
          <w:rFonts w:ascii="Maiandra GD" w:hAnsi="Maiandra GD"/>
          <w:sz w:val="24"/>
          <w:szCs w:val="24"/>
        </w:rPr>
        <w:tab/>
        <w:t>Who were the patrons of the arts in Northern Europe?</w:t>
      </w:r>
    </w:p>
    <w:p w:rsidR="00F10FAC" w:rsidRPr="00F10FAC" w:rsidRDefault="00F10FAC" w:rsidP="00F10FAC">
      <w:pPr>
        <w:rPr>
          <w:rFonts w:ascii="Maiandra GD" w:hAnsi="Maiandra GD"/>
          <w:sz w:val="24"/>
          <w:szCs w:val="24"/>
        </w:rPr>
      </w:pPr>
      <w:r w:rsidRPr="00F10FAC">
        <w:rPr>
          <w:rFonts w:ascii="Maiandra GD" w:hAnsi="Maiandra GD"/>
          <w:sz w:val="24"/>
          <w:szCs w:val="24"/>
        </w:rPr>
        <w:t>7.</w:t>
      </w:r>
      <w:r w:rsidRPr="00F10FAC">
        <w:rPr>
          <w:rFonts w:ascii="Maiandra GD" w:hAnsi="Maiandra GD"/>
          <w:sz w:val="24"/>
          <w:szCs w:val="24"/>
        </w:rPr>
        <w:tab/>
        <w:t>What are the two great printing innovations of these centuries, and their significance?</w:t>
      </w:r>
    </w:p>
    <w:p w:rsidR="00F10FAC" w:rsidRPr="00F10FAC" w:rsidRDefault="00F10FAC" w:rsidP="00F10FAC">
      <w:pPr>
        <w:rPr>
          <w:rFonts w:ascii="Maiandra GD" w:hAnsi="Maiandra GD"/>
          <w:sz w:val="24"/>
          <w:szCs w:val="24"/>
        </w:rPr>
      </w:pPr>
      <w:r w:rsidRPr="00F10FAC">
        <w:rPr>
          <w:rFonts w:ascii="Maiandra GD" w:hAnsi="Maiandra GD"/>
          <w:sz w:val="24"/>
          <w:szCs w:val="24"/>
        </w:rPr>
        <w:t>8.</w:t>
      </w:r>
      <w:r w:rsidRPr="00F10FAC">
        <w:rPr>
          <w:rFonts w:ascii="Maiandra GD" w:hAnsi="Maiandra GD"/>
          <w:sz w:val="24"/>
          <w:szCs w:val="24"/>
        </w:rPr>
        <w:tab/>
        <w:t>Give examples of how the Reformation brought about a dramatic shift of direction and impacted all of the art categories.</w:t>
      </w:r>
    </w:p>
    <w:p w:rsidR="00F10FAC" w:rsidRPr="00F10FAC" w:rsidRDefault="00F10FAC" w:rsidP="00F10FAC">
      <w:pPr>
        <w:rPr>
          <w:rFonts w:ascii="Maiandra GD" w:hAnsi="Maiandra GD"/>
          <w:sz w:val="24"/>
          <w:szCs w:val="24"/>
        </w:rPr>
      </w:pPr>
      <w:r w:rsidRPr="00F10FAC">
        <w:rPr>
          <w:rFonts w:ascii="Maiandra GD" w:hAnsi="Maiandra GD"/>
          <w:sz w:val="24"/>
          <w:szCs w:val="24"/>
        </w:rPr>
        <w:t>9.</w:t>
      </w:r>
      <w:r w:rsidRPr="00F10FAC">
        <w:rPr>
          <w:rFonts w:ascii="Maiandra GD" w:hAnsi="Maiandra GD"/>
          <w:sz w:val="24"/>
          <w:szCs w:val="24"/>
        </w:rPr>
        <w:tab/>
        <w:t>Explain the concept of “realism” as it relates to Northern European art.</w:t>
      </w:r>
    </w:p>
    <w:p w:rsidR="00F10FAC" w:rsidRPr="00F10FAC" w:rsidRDefault="00F10FAC" w:rsidP="00F10FAC">
      <w:pPr>
        <w:rPr>
          <w:rFonts w:ascii="Maiandra GD" w:hAnsi="Maiandra GD"/>
          <w:sz w:val="24"/>
          <w:szCs w:val="24"/>
        </w:rPr>
      </w:pPr>
      <w:r w:rsidRPr="00F10FAC">
        <w:rPr>
          <w:rFonts w:ascii="Maiandra GD" w:hAnsi="Maiandra GD"/>
          <w:sz w:val="24"/>
          <w:szCs w:val="24"/>
        </w:rPr>
        <w:t>10.</w:t>
      </w:r>
      <w:r w:rsidRPr="00F10FAC">
        <w:rPr>
          <w:rFonts w:ascii="Maiandra GD" w:hAnsi="Maiandra GD"/>
          <w:sz w:val="24"/>
          <w:szCs w:val="24"/>
        </w:rPr>
        <w:tab/>
        <w:t>What are the seven characteristics of Northern Renaissance art?</w:t>
      </w:r>
    </w:p>
    <w:p w:rsidR="00BF2018" w:rsidRDefault="00F10FAC" w:rsidP="00F10FAC">
      <w:pPr>
        <w:rPr>
          <w:rFonts w:ascii="Maiandra GD" w:hAnsi="Maiandra GD"/>
          <w:sz w:val="24"/>
          <w:szCs w:val="24"/>
        </w:rPr>
      </w:pPr>
      <w:r w:rsidRPr="00F10FAC">
        <w:rPr>
          <w:rFonts w:ascii="Maiandra GD" w:hAnsi="Maiandra GD"/>
          <w:sz w:val="24"/>
          <w:szCs w:val="24"/>
        </w:rPr>
        <w:t>11.</w:t>
      </w:r>
      <w:r w:rsidRPr="00F10FAC">
        <w:rPr>
          <w:rFonts w:ascii="Maiandra GD" w:hAnsi="Maiandra GD"/>
          <w:sz w:val="24"/>
          <w:szCs w:val="24"/>
        </w:rPr>
        <w:tab/>
        <w:t>What was the reason for the disappearance of wild fantasy and extreme Northern European painting?</w:t>
      </w:r>
    </w:p>
    <w:p w:rsidR="00F900D6" w:rsidRDefault="00F900D6" w:rsidP="00F10FAC">
      <w:pPr>
        <w:rPr>
          <w:rFonts w:ascii="Maiandra GD" w:hAnsi="Maiandra GD"/>
          <w:sz w:val="24"/>
          <w:szCs w:val="24"/>
        </w:rPr>
      </w:pPr>
    </w:p>
    <w:p w:rsidR="00F900D6" w:rsidRDefault="00F900D6" w:rsidP="00C346C2">
      <w:pPr>
        <w:rPr>
          <w:rFonts w:ascii="Maiandra GD" w:hAnsi="Maiandra GD"/>
          <w:sz w:val="24"/>
          <w:szCs w:val="24"/>
        </w:rPr>
        <w:sectPr w:rsidR="00F900D6" w:rsidSect="00646704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BF2018" w:rsidRDefault="00BF2018" w:rsidP="00C346C2">
      <w:pPr>
        <w:rPr>
          <w:rFonts w:ascii="Maiandra GD" w:hAnsi="Maiandra GD"/>
          <w:sz w:val="24"/>
          <w:szCs w:val="24"/>
        </w:rPr>
      </w:pPr>
    </w:p>
    <w:p w:rsidR="00F10FAC" w:rsidRDefault="00F10FAC" w:rsidP="002A2A1F">
      <w:pPr>
        <w:rPr>
          <w:rFonts w:ascii="Maiandra GD" w:hAnsi="Maiandra GD"/>
          <w:b/>
          <w:sz w:val="24"/>
          <w:szCs w:val="24"/>
        </w:rPr>
      </w:pPr>
    </w:p>
    <w:p w:rsidR="00544ECD" w:rsidRDefault="00544ECD" w:rsidP="002A2A1F">
      <w:pPr>
        <w:rPr>
          <w:rFonts w:ascii="Maiandra GD" w:hAnsi="Maiandra GD"/>
          <w:b/>
          <w:sz w:val="24"/>
          <w:szCs w:val="24"/>
        </w:rPr>
      </w:pPr>
    </w:p>
    <w:p w:rsidR="00544ECD" w:rsidRDefault="00544ECD" w:rsidP="002A2A1F">
      <w:pPr>
        <w:rPr>
          <w:rFonts w:ascii="Maiandra GD" w:hAnsi="Maiandra GD"/>
          <w:b/>
          <w:sz w:val="24"/>
          <w:szCs w:val="24"/>
        </w:rPr>
      </w:pPr>
    </w:p>
    <w:p w:rsidR="006F5BFB" w:rsidRPr="002A2A1F" w:rsidRDefault="002A2A1F" w:rsidP="002A2A1F">
      <w:pPr>
        <w:rPr>
          <w:rFonts w:ascii="Maiandra GD" w:hAnsi="Maiandra GD"/>
          <w:b/>
          <w:sz w:val="24"/>
          <w:szCs w:val="24"/>
        </w:rPr>
      </w:pPr>
      <w:r w:rsidRPr="002A2A1F">
        <w:rPr>
          <w:rFonts w:ascii="Maiandra GD" w:hAnsi="Maiandra GD"/>
          <w:b/>
          <w:sz w:val="24"/>
          <w:szCs w:val="24"/>
        </w:rPr>
        <w:t xml:space="preserve">Works of Art </w:t>
      </w:r>
      <w:r w:rsidR="00BF2018">
        <w:rPr>
          <w:rFonts w:ascii="Maiandra GD" w:hAnsi="Maiandra GD"/>
          <w:b/>
          <w:sz w:val="24"/>
          <w:szCs w:val="24"/>
          <w:u w:val="single"/>
        </w:rPr>
        <w:t>15</w:t>
      </w:r>
      <w:r w:rsidR="00BF2018" w:rsidRPr="00BF2018">
        <w:rPr>
          <w:rFonts w:ascii="Maiandra GD" w:hAnsi="Maiandra GD"/>
          <w:b/>
          <w:sz w:val="24"/>
          <w:szCs w:val="24"/>
          <w:u w:val="single"/>
          <w:vertAlign w:val="superscript"/>
        </w:rPr>
        <w:t>th</w:t>
      </w:r>
      <w:r w:rsidR="00BF2018">
        <w:rPr>
          <w:rFonts w:ascii="Maiandra GD" w:hAnsi="Maiandra GD"/>
          <w:b/>
          <w:sz w:val="24"/>
          <w:szCs w:val="24"/>
          <w:u w:val="single"/>
        </w:rPr>
        <w:t xml:space="preserve"> Century</w:t>
      </w:r>
      <w:r w:rsidRPr="002A2A1F">
        <w:rPr>
          <w:rFonts w:ascii="Maiandra GD" w:hAnsi="Maiandra GD"/>
          <w:b/>
          <w:sz w:val="24"/>
          <w:szCs w:val="24"/>
          <w:u w:val="single"/>
        </w:rPr>
        <w:t xml:space="preserve"> Northern Renaissance</w:t>
      </w:r>
      <w:r w:rsidRPr="002A2A1F">
        <w:rPr>
          <w:rFonts w:ascii="Maiandra GD" w:hAnsi="Maiandra GD"/>
          <w:b/>
          <w:sz w:val="24"/>
          <w:szCs w:val="24"/>
        </w:rPr>
        <w:t>:</w:t>
      </w:r>
    </w:p>
    <w:tbl>
      <w:tblPr>
        <w:tblStyle w:val="TableGrid"/>
        <w:tblW w:w="9918" w:type="dxa"/>
        <w:tblInd w:w="720" w:type="dxa"/>
        <w:tblLook w:val="04A0"/>
      </w:tblPr>
      <w:tblGrid>
        <w:gridCol w:w="1188"/>
        <w:gridCol w:w="2709"/>
        <w:gridCol w:w="5211"/>
        <w:gridCol w:w="810"/>
      </w:tblGrid>
      <w:tr w:rsidR="00BC79D6" w:rsidTr="00BF2018">
        <w:tc>
          <w:tcPr>
            <w:tcW w:w="1188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Category</w:t>
            </w:r>
          </w:p>
        </w:tc>
        <w:tc>
          <w:tcPr>
            <w:tcW w:w="2709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Artist/Sculptor/Architect</w:t>
            </w:r>
          </w:p>
        </w:tc>
        <w:tc>
          <w:tcPr>
            <w:tcW w:w="5211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Work</w:t>
            </w:r>
          </w:p>
        </w:tc>
        <w:tc>
          <w:tcPr>
            <w:tcW w:w="810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Date</w:t>
            </w:r>
          </w:p>
        </w:tc>
      </w:tr>
      <w:tr w:rsidR="00BC79D6" w:rsidTr="00BF2018">
        <w:tc>
          <w:tcPr>
            <w:tcW w:w="1188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Sculpture</w:t>
            </w:r>
          </w:p>
        </w:tc>
        <w:tc>
          <w:tcPr>
            <w:tcW w:w="2709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Claus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Sluter</w:t>
            </w:r>
            <w:proofErr w:type="spellEnd"/>
          </w:p>
        </w:tc>
        <w:tc>
          <w:tcPr>
            <w:tcW w:w="5211" w:type="dxa"/>
          </w:tcPr>
          <w:p w:rsidR="00BC79D6" w:rsidRPr="00BC79D6" w:rsidRDefault="00BC79D6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BC79D6">
              <w:rPr>
                <w:rFonts w:ascii="Maiandra GD" w:hAnsi="Maiandra GD"/>
                <w:i/>
                <w:sz w:val="24"/>
                <w:szCs w:val="24"/>
              </w:rPr>
              <w:t>Well of Moses</w:t>
            </w:r>
          </w:p>
        </w:tc>
        <w:tc>
          <w:tcPr>
            <w:tcW w:w="810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1400</w:t>
            </w:r>
          </w:p>
        </w:tc>
      </w:tr>
      <w:tr w:rsidR="00BC79D6" w:rsidTr="00BF2018">
        <w:tc>
          <w:tcPr>
            <w:tcW w:w="1188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Painting</w:t>
            </w:r>
            <w:r w:rsidR="00C346C2">
              <w:rPr>
                <w:rFonts w:ascii="Maiandra GD" w:hAnsi="Maiandra GD"/>
                <w:sz w:val="24"/>
                <w:szCs w:val="24"/>
              </w:rPr>
              <w:t>s</w:t>
            </w:r>
          </w:p>
        </w:tc>
        <w:tc>
          <w:tcPr>
            <w:tcW w:w="2709" w:type="dxa"/>
          </w:tcPr>
          <w:p w:rsidR="00BC79D6" w:rsidRDefault="00BC79D6" w:rsidP="00BC79D6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Limbourg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 Brothers </w:t>
            </w:r>
          </w:p>
        </w:tc>
        <w:tc>
          <w:tcPr>
            <w:tcW w:w="5211" w:type="dxa"/>
          </w:tcPr>
          <w:p w:rsidR="00BC79D6" w:rsidRPr="00BC79D6" w:rsidRDefault="00BC79D6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BC79D6">
              <w:rPr>
                <w:rFonts w:ascii="Maiandra GD" w:hAnsi="Maiandra GD"/>
                <w:i/>
                <w:sz w:val="24"/>
                <w:szCs w:val="24"/>
              </w:rPr>
              <w:t xml:space="preserve">Les </w:t>
            </w:r>
            <w:proofErr w:type="spellStart"/>
            <w:r w:rsidRPr="00BC79D6">
              <w:rPr>
                <w:rFonts w:ascii="Maiandra GD" w:hAnsi="Maiandra GD"/>
                <w:i/>
                <w:sz w:val="24"/>
                <w:szCs w:val="24"/>
              </w:rPr>
              <w:t>Tres</w:t>
            </w:r>
            <w:proofErr w:type="spellEnd"/>
            <w:r w:rsidRPr="00BC79D6">
              <w:rPr>
                <w:rFonts w:ascii="Maiandra GD" w:hAnsi="Maiandra GD"/>
                <w:i/>
                <w:sz w:val="24"/>
                <w:szCs w:val="24"/>
              </w:rPr>
              <w:t xml:space="preserve"> Riches </w:t>
            </w:r>
            <w:proofErr w:type="spellStart"/>
            <w:r w:rsidRPr="00BC79D6">
              <w:rPr>
                <w:rFonts w:ascii="Maiandra GD" w:hAnsi="Maiandra GD"/>
                <w:i/>
                <w:sz w:val="24"/>
                <w:szCs w:val="24"/>
              </w:rPr>
              <w:t>Heures</w:t>
            </w:r>
            <w:proofErr w:type="spellEnd"/>
            <w:r w:rsidRPr="00BC79D6">
              <w:rPr>
                <w:rFonts w:ascii="Maiandra GD" w:hAnsi="Maiandra GD"/>
                <w:i/>
                <w:sz w:val="24"/>
                <w:szCs w:val="24"/>
              </w:rPr>
              <w:t xml:space="preserve"> du </w:t>
            </w:r>
            <w:proofErr w:type="spellStart"/>
            <w:r w:rsidRPr="00BC79D6">
              <w:rPr>
                <w:rFonts w:ascii="Maiandra GD" w:hAnsi="Maiandra GD"/>
                <w:i/>
                <w:sz w:val="24"/>
                <w:szCs w:val="24"/>
              </w:rPr>
              <w:t>Duc</w:t>
            </w:r>
            <w:proofErr w:type="spellEnd"/>
            <w:r w:rsidRPr="00BC79D6">
              <w:rPr>
                <w:rFonts w:ascii="Maiandra GD" w:hAnsi="Maiandra GD"/>
                <w:i/>
                <w:sz w:val="24"/>
                <w:szCs w:val="24"/>
              </w:rPr>
              <w:t xml:space="preserve"> de Berry</w:t>
            </w:r>
          </w:p>
        </w:tc>
        <w:tc>
          <w:tcPr>
            <w:tcW w:w="810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1416</w:t>
            </w:r>
          </w:p>
        </w:tc>
      </w:tr>
      <w:tr w:rsidR="00BC79D6" w:rsidTr="00BF2018">
        <w:tc>
          <w:tcPr>
            <w:tcW w:w="1188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709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Robert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Campin</w:t>
            </w:r>
            <w:proofErr w:type="spellEnd"/>
          </w:p>
        </w:tc>
        <w:tc>
          <w:tcPr>
            <w:tcW w:w="5211" w:type="dxa"/>
          </w:tcPr>
          <w:p w:rsidR="00BC79D6" w:rsidRPr="00BC79D6" w:rsidRDefault="00BC79D6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i/>
                <w:sz w:val="24"/>
                <w:szCs w:val="24"/>
              </w:rPr>
              <w:t>Merode</w:t>
            </w:r>
            <w:proofErr w:type="spellEnd"/>
            <w:r>
              <w:rPr>
                <w:rFonts w:ascii="Maiandra GD" w:hAnsi="Maiandra GD"/>
                <w:i/>
                <w:sz w:val="24"/>
                <w:szCs w:val="24"/>
              </w:rPr>
              <w:t xml:space="preserve"> Altarpiece</w:t>
            </w:r>
          </w:p>
        </w:tc>
        <w:tc>
          <w:tcPr>
            <w:tcW w:w="810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1425</w:t>
            </w:r>
          </w:p>
        </w:tc>
      </w:tr>
      <w:tr w:rsidR="00BC79D6" w:rsidTr="00BF2018">
        <w:tc>
          <w:tcPr>
            <w:tcW w:w="1188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709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Jan &amp; Herbert van Eyck</w:t>
            </w:r>
          </w:p>
        </w:tc>
        <w:tc>
          <w:tcPr>
            <w:tcW w:w="5211" w:type="dxa"/>
          </w:tcPr>
          <w:p w:rsidR="00BC79D6" w:rsidRDefault="00BC79D6" w:rsidP="00BC79D6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BC79D6">
              <w:rPr>
                <w:rFonts w:ascii="Maiandra GD" w:hAnsi="Maiandra GD"/>
                <w:i/>
                <w:sz w:val="24"/>
                <w:szCs w:val="24"/>
              </w:rPr>
              <w:t>Man in Red Turban</w:t>
            </w:r>
          </w:p>
          <w:p w:rsidR="00BC79D6" w:rsidRDefault="00C346C2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The Ghent Altarp</w:t>
            </w:r>
            <w:r w:rsidR="00BC79D6">
              <w:rPr>
                <w:rFonts w:ascii="Maiandra GD" w:hAnsi="Maiandra GD"/>
                <w:i/>
                <w:sz w:val="24"/>
                <w:szCs w:val="24"/>
              </w:rPr>
              <w:t>iece (</w:t>
            </w:r>
            <w:r w:rsidR="00BC79D6" w:rsidRPr="00BC79D6">
              <w:rPr>
                <w:rFonts w:ascii="Maiandra GD" w:hAnsi="Maiandra GD"/>
                <w:sz w:val="24"/>
                <w:szCs w:val="24"/>
              </w:rPr>
              <w:t xml:space="preserve">exterior </w:t>
            </w:r>
            <w:r w:rsidR="00BC79D6">
              <w:rPr>
                <w:rFonts w:ascii="Maiandra GD" w:hAnsi="Maiandra GD"/>
                <w:i/>
                <w:sz w:val="24"/>
                <w:szCs w:val="24"/>
              </w:rPr>
              <w:t xml:space="preserve">Giovanni </w:t>
            </w:r>
            <w:proofErr w:type="spellStart"/>
            <w:r w:rsidR="00BC79D6">
              <w:rPr>
                <w:rFonts w:ascii="Maiandra GD" w:hAnsi="Maiandra GD"/>
                <w:i/>
                <w:sz w:val="24"/>
                <w:szCs w:val="24"/>
              </w:rPr>
              <w:t>Arnolfini</w:t>
            </w:r>
            <w:proofErr w:type="spellEnd"/>
            <w:r w:rsidR="00BC79D6">
              <w:rPr>
                <w:rFonts w:ascii="Maiandra GD" w:hAnsi="Maiandra GD"/>
                <w:i/>
                <w:sz w:val="24"/>
                <w:szCs w:val="24"/>
              </w:rPr>
              <w:t xml:space="preserve"> and His Bride</w:t>
            </w:r>
          </w:p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BC79D6">
              <w:rPr>
                <w:rFonts w:ascii="Maiandra GD" w:hAnsi="Maiandra GD"/>
                <w:sz w:val="24"/>
                <w:szCs w:val="24"/>
              </w:rPr>
              <w:t>and interior panels)</w:t>
            </w:r>
          </w:p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 xml:space="preserve">The Virgin with Canon Van der </w:t>
            </w:r>
            <w:proofErr w:type="spellStart"/>
            <w:r>
              <w:rPr>
                <w:rFonts w:ascii="Maiandra GD" w:hAnsi="Maiandra GD"/>
                <w:i/>
                <w:sz w:val="24"/>
                <w:szCs w:val="24"/>
              </w:rPr>
              <w:t>Paele</w:t>
            </w:r>
            <w:proofErr w:type="spellEnd"/>
          </w:p>
          <w:p w:rsidR="00BC79D6" w:rsidRPr="00BC79D6" w:rsidRDefault="00BC79D6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 xml:space="preserve">The Virgin of Chancellor </w:t>
            </w:r>
            <w:proofErr w:type="spellStart"/>
            <w:r>
              <w:rPr>
                <w:rFonts w:ascii="Maiandra GD" w:hAnsi="Maiandra GD"/>
                <w:i/>
                <w:sz w:val="24"/>
                <w:szCs w:val="24"/>
              </w:rPr>
              <w:t>Rolin</w:t>
            </w:r>
            <w:proofErr w:type="spellEnd"/>
          </w:p>
        </w:tc>
        <w:tc>
          <w:tcPr>
            <w:tcW w:w="810" w:type="dxa"/>
          </w:tcPr>
          <w:p w:rsidR="00BC79D6" w:rsidRDefault="00BC79D6" w:rsidP="00BC79D6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1430</w:t>
            </w:r>
          </w:p>
          <w:p w:rsidR="00BC79D6" w:rsidRDefault="00BC79D6" w:rsidP="00BC79D6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1432</w:t>
            </w:r>
          </w:p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1434</w:t>
            </w:r>
          </w:p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1437</w:t>
            </w:r>
          </w:p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1437</w:t>
            </w:r>
          </w:p>
        </w:tc>
      </w:tr>
      <w:tr w:rsidR="00BC79D6" w:rsidTr="00BF2018">
        <w:tc>
          <w:tcPr>
            <w:tcW w:w="1188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709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BC79D6">
              <w:rPr>
                <w:rFonts w:ascii="Maiandra GD" w:hAnsi="Maiandra GD"/>
                <w:sz w:val="18"/>
                <w:szCs w:val="24"/>
              </w:rPr>
              <w:t>V</w:t>
            </w:r>
            <w:r>
              <w:rPr>
                <w:rFonts w:ascii="Maiandra GD" w:hAnsi="Maiandra GD"/>
                <w:sz w:val="24"/>
                <w:szCs w:val="24"/>
              </w:rPr>
              <w:t>an der Weyden</w:t>
            </w:r>
          </w:p>
        </w:tc>
        <w:tc>
          <w:tcPr>
            <w:tcW w:w="5211" w:type="dxa"/>
          </w:tcPr>
          <w:p w:rsidR="00C346C2" w:rsidRDefault="00BC79D6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Escorial Deposition</w:t>
            </w:r>
            <w:r w:rsidR="00C346C2">
              <w:rPr>
                <w:rFonts w:ascii="Maiandra GD" w:hAnsi="Maiandra GD"/>
                <w:i/>
                <w:sz w:val="24"/>
                <w:szCs w:val="24"/>
              </w:rPr>
              <w:t xml:space="preserve"> </w:t>
            </w:r>
          </w:p>
          <w:p w:rsidR="00C346C2" w:rsidRDefault="00C346C2" w:rsidP="00C346C2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Last Judgment Altar Piece</w:t>
            </w:r>
          </w:p>
          <w:p w:rsidR="00BC79D6" w:rsidRDefault="00C346C2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Portrait of a Lady</w:t>
            </w:r>
          </w:p>
          <w:p w:rsidR="00C346C2" w:rsidRPr="00BC79D6" w:rsidRDefault="00C346C2" w:rsidP="00C346C2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</w:p>
        </w:tc>
        <w:tc>
          <w:tcPr>
            <w:tcW w:w="810" w:type="dxa"/>
          </w:tcPr>
          <w:p w:rsidR="00BC79D6" w:rsidRDefault="00BC79D6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1435</w:t>
            </w:r>
          </w:p>
          <w:p w:rsidR="00C346C2" w:rsidRDefault="00C346C2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1448</w:t>
            </w:r>
          </w:p>
          <w:p w:rsidR="00C346C2" w:rsidRDefault="00C346C2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1460</w:t>
            </w:r>
          </w:p>
        </w:tc>
      </w:tr>
      <w:tr w:rsidR="00C346C2" w:rsidTr="00BF2018">
        <w:tc>
          <w:tcPr>
            <w:tcW w:w="1188" w:type="dxa"/>
          </w:tcPr>
          <w:p w:rsidR="00C346C2" w:rsidRDefault="00C346C2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709" w:type="dxa"/>
          </w:tcPr>
          <w:p w:rsidR="00C346C2" w:rsidRDefault="00C346C2" w:rsidP="007A2D9C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Dirk Bouts</w:t>
            </w:r>
          </w:p>
        </w:tc>
        <w:tc>
          <w:tcPr>
            <w:tcW w:w="5211" w:type="dxa"/>
          </w:tcPr>
          <w:p w:rsidR="00C346C2" w:rsidRDefault="00C346C2" w:rsidP="007A2D9C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Last Supper (central panel of altarpiece)</w:t>
            </w:r>
          </w:p>
        </w:tc>
        <w:tc>
          <w:tcPr>
            <w:tcW w:w="810" w:type="dxa"/>
          </w:tcPr>
          <w:p w:rsidR="00C346C2" w:rsidRDefault="00C346C2" w:rsidP="007A2D9C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1468</w:t>
            </w:r>
          </w:p>
        </w:tc>
      </w:tr>
      <w:tr w:rsidR="00C346C2" w:rsidTr="00BF2018">
        <w:tc>
          <w:tcPr>
            <w:tcW w:w="1188" w:type="dxa"/>
          </w:tcPr>
          <w:p w:rsidR="00C346C2" w:rsidRDefault="00C346C2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709" w:type="dxa"/>
          </w:tcPr>
          <w:p w:rsidR="00C346C2" w:rsidRDefault="00C346C2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C346C2">
              <w:rPr>
                <w:rFonts w:ascii="Maiandra GD" w:hAnsi="Maiandra GD"/>
                <w:sz w:val="18"/>
                <w:szCs w:val="24"/>
              </w:rPr>
              <w:t>V</w:t>
            </w:r>
            <w:r>
              <w:rPr>
                <w:rFonts w:ascii="Maiandra GD" w:hAnsi="Maiandra GD"/>
                <w:sz w:val="24"/>
                <w:szCs w:val="24"/>
              </w:rPr>
              <w:t>an der Goes</w:t>
            </w:r>
          </w:p>
        </w:tc>
        <w:tc>
          <w:tcPr>
            <w:tcW w:w="5211" w:type="dxa"/>
          </w:tcPr>
          <w:p w:rsidR="00C346C2" w:rsidRPr="00BC79D6" w:rsidRDefault="00C346C2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i/>
                <w:sz w:val="24"/>
                <w:szCs w:val="24"/>
              </w:rPr>
              <w:t>Portinari</w:t>
            </w:r>
            <w:proofErr w:type="spellEnd"/>
            <w:r>
              <w:rPr>
                <w:rFonts w:ascii="Maiandra GD" w:hAnsi="Maiandra GD"/>
                <w:i/>
                <w:sz w:val="24"/>
                <w:szCs w:val="24"/>
              </w:rPr>
              <w:t xml:space="preserve"> Altarpiece</w:t>
            </w:r>
            <w:r w:rsidR="00BF2018">
              <w:rPr>
                <w:rFonts w:ascii="Maiandra GD" w:hAnsi="Maiandra GD"/>
                <w:i/>
                <w:sz w:val="24"/>
                <w:szCs w:val="24"/>
              </w:rPr>
              <w:t xml:space="preserve"> (adoration of </w:t>
            </w:r>
            <w:proofErr w:type="spellStart"/>
            <w:r w:rsidR="00BF2018">
              <w:rPr>
                <w:rFonts w:ascii="Maiandra GD" w:hAnsi="Maiandra GD"/>
                <w:i/>
                <w:sz w:val="24"/>
                <w:szCs w:val="24"/>
              </w:rPr>
              <w:t>the</w:t>
            </w:r>
            <w:r>
              <w:rPr>
                <w:rFonts w:ascii="Maiandra GD" w:hAnsi="Maiandra GD"/>
                <w:i/>
                <w:sz w:val="24"/>
                <w:szCs w:val="24"/>
              </w:rPr>
              <w:t>Shepherds</w:t>
            </w:r>
            <w:proofErr w:type="spellEnd"/>
            <w:r>
              <w:rPr>
                <w:rFonts w:ascii="Maiandra GD" w:hAnsi="Maiandra GD"/>
                <w:i/>
                <w:sz w:val="24"/>
                <w:szCs w:val="24"/>
              </w:rPr>
              <w:t>)</w:t>
            </w:r>
          </w:p>
        </w:tc>
        <w:tc>
          <w:tcPr>
            <w:tcW w:w="810" w:type="dxa"/>
          </w:tcPr>
          <w:p w:rsidR="00C346C2" w:rsidRDefault="00C346C2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1476</w:t>
            </w:r>
          </w:p>
        </w:tc>
      </w:tr>
      <w:tr w:rsidR="00C346C2" w:rsidTr="00BF2018">
        <w:tc>
          <w:tcPr>
            <w:tcW w:w="1188" w:type="dxa"/>
          </w:tcPr>
          <w:p w:rsidR="00C346C2" w:rsidRDefault="00C346C2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709" w:type="dxa"/>
          </w:tcPr>
          <w:p w:rsidR="00C346C2" w:rsidRDefault="00C346C2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Hans Memling</w:t>
            </w:r>
          </w:p>
        </w:tc>
        <w:tc>
          <w:tcPr>
            <w:tcW w:w="5211" w:type="dxa"/>
          </w:tcPr>
          <w:p w:rsidR="00C346C2" w:rsidRPr="00BC79D6" w:rsidRDefault="00C346C2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Virgin with Saints and Angels</w:t>
            </w:r>
          </w:p>
        </w:tc>
        <w:tc>
          <w:tcPr>
            <w:tcW w:w="810" w:type="dxa"/>
          </w:tcPr>
          <w:p w:rsidR="00C346C2" w:rsidRDefault="00C346C2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1480</w:t>
            </w:r>
          </w:p>
        </w:tc>
      </w:tr>
      <w:tr w:rsidR="00C346C2" w:rsidTr="00BF2018">
        <w:tc>
          <w:tcPr>
            <w:tcW w:w="1188" w:type="dxa"/>
          </w:tcPr>
          <w:p w:rsidR="00C346C2" w:rsidRDefault="00C346C2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709" w:type="dxa"/>
          </w:tcPr>
          <w:p w:rsidR="00C346C2" w:rsidRDefault="00C346C2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Hieronymus Bosch</w:t>
            </w:r>
          </w:p>
        </w:tc>
        <w:tc>
          <w:tcPr>
            <w:tcW w:w="5211" w:type="dxa"/>
          </w:tcPr>
          <w:p w:rsidR="00C346C2" w:rsidRDefault="00C346C2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Garden of Earthly Delights and other triptychs</w:t>
            </w:r>
          </w:p>
        </w:tc>
        <w:tc>
          <w:tcPr>
            <w:tcW w:w="810" w:type="dxa"/>
          </w:tcPr>
          <w:p w:rsidR="00C346C2" w:rsidRDefault="00C346C2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1500</w:t>
            </w:r>
          </w:p>
        </w:tc>
      </w:tr>
    </w:tbl>
    <w:p w:rsidR="006F5BFB" w:rsidRDefault="006F5BFB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BF2018" w:rsidRPr="00F900D6" w:rsidRDefault="00BF2018" w:rsidP="00F900D6">
      <w:pPr>
        <w:rPr>
          <w:rFonts w:ascii="Maiandra GD" w:hAnsi="Maiandra GD"/>
          <w:sz w:val="24"/>
          <w:szCs w:val="24"/>
        </w:rPr>
      </w:pPr>
    </w:p>
    <w:p w:rsidR="009D6C30" w:rsidRPr="009D6C30" w:rsidRDefault="009D6C30" w:rsidP="009D6C30">
      <w:pPr>
        <w:rPr>
          <w:rFonts w:ascii="Maiandra GD" w:hAnsi="Maiandra GD"/>
          <w:b/>
          <w:sz w:val="32"/>
          <w:szCs w:val="32"/>
        </w:rPr>
      </w:pPr>
      <w:r w:rsidRPr="009D6C30">
        <w:rPr>
          <w:rFonts w:ascii="Maiandra GD" w:hAnsi="Maiandra GD"/>
          <w:b/>
          <w:sz w:val="32"/>
          <w:szCs w:val="32"/>
        </w:rPr>
        <w:t>16</w:t>
      </w:r>
      <w:r w:rsidRPr="009D6C30">
        <w:rPr>
          <w:rFonts w:ascii="Maiandra GD" w:hAnsi="Maiandra GD"/>
          <w:b/>
          <w:sz w:val="32"/>
          <w:szCs w:val="32"/>
          <w:vertAlign w:val="superscript"/>
        </w:rPr>
        <w:t>th</w:t>
      </w:r>
      <w:r w:rsidRPr="009D6C30">
        <w:rPr>
          <w:rFonts w:ascii="Maiandra GD" w:hAnsi="Maiandra GD"/>
          <w:b/>
          <w:sz w:val="32"/>
          <w:szCs w:val="32"/>
        </w:rPr>
        <w:t xml:space="preserve"> Century Northern Renaissance</w:t>
      </w:r>
    </w:p>
    <w:p w:rsidR="009D6C30" w:rsidRPr="009D6C30" w:rsidRDefault="009D6C30" w:rsidP="00E70BA9">
      <w:pPr>
        <w:pStyle w:val="ListParagraph"/>
        <w:rPr>
          <w:rFonts w:ascii="Maiandra GD" w:hAnsi="Maiandra GD"/>
          <w:b/>
          <w:sz w:val="32"/>
          <w:szCs w:val="32"/>
        </w:rPr>
      </w:pPr>
      <w:r w:rsidRPr="009D6C30">
        <w:rPr>
          <w:rFonts w:ascii="Maiandra GD" w:hAnsi="Maiandra GD"/>
          <w:b/>
          <w:sz w:val="32"/>
          <w:szCs w:val="32"/>
        </w:rPr>
        <w:tab/>
        <w:t>Protestant Reformation 1517</w:t>
      </w:r>
    </w:p>
    <w:p w:rsidR="009D6C30" w:rsidRPr="00A10008" w:rsidRDefault="00A10008" w:rsidP="00A10008">
      <w:pPr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Context:</w:t>
      </w:r>
    </w:p>
    <w:p w:rsidR="009D6C30" w:rsidRPr="00A10008" w:rsidRDefault="009D6C30" w:rsidP="00A10008">
      <w:pPr>
        <w:pStyle w:val="ListParagraph"/>
        <w:numPr>
          <w:ilvl w:val="0"/>
          <w:numId w:val="20"/>
        </w:numPr>
        <w:rPr>
          <w:rFonts w:ascii="Maiandra GD" w:hAnsi="Maiandra GD"/>
          <w:sz w:val="24"/>
          <w:szCs w:val="24"/>
        </w:rPr>
      </w:pPr>
      <w:r w:rsidRPr="00A10008">
        <w:rPr>
          <w:rFonts w:ascii="Maiandra GD" w:hAnsi="Maiandra GD"/>
          <w:sz w:val="24"/>
          <w:szCs w:val="24"/>
        </w:rPr>
        <w:t xml:space="preserve">Holy Roman Empire split with the Protestant Reformation, condemning indulgence, sacraments of the Catholic Church, </w:t>
      </w:r>
      <w:r w:rsidR="00A10008" w:rsidRPr="00A10008">
        <w:rPr>
          <w:rFonts w:ascii="Maiandra GD" w:hAnsi="Maiandra GD"/>
          <w:sz w:val="24"/>
          <w:szCs w:val="24"/>
        </w:rPr>
        <w:t>and ostentatious</w:t>
      </w:r>
      <w:r w:rsidRPr="00A10008">
        <w:rPr>
          <w:rFonts w:ascii="Maiandra GD" w:hAnsi="Maiandra GD"/>
          <w:sz w:val="24"/>
          <w:szCs w:val="24"/>
        </w:rPr>
        <w:t xml:space="preserve"> decorations as a form of idolatry that distracted from the faithful</w:t>
      </w:r>
      <w:r w:rsidR="00A10008" w:rsidRPr="00A10008">
        <w:rPr>
          <w:rFonts w:ascii="Maiandra GD" w:hAnsi="Maiandra GD"/>
          <w:sz w:val="24"/>
          <w:szCs w:val="24"/>
        </w:rPr>
        <w:t>.</w:t>
      </w:r>
    </w:p>
    <w:p w:rsidR="00A10008" w:rsidRPr="00A10008" w:rsidRDefault="009D6C30" w:rsidP="00A10008">
      <w:pPr>
        <w:pStyle w:val="ListParagraph"/>
        <w:numPr>
          <w:ilvl w:val="0"/>
          <w:numId w:val="20"/>
        </w:numPr>
        <w:rPr>
          <w:rFonts w:ascii="Maiandra GD" w:hAnsi="Maiandra GD"/>
          <w:sz w:val="24"/>
          <w:szCs w:val="24"/>
        </w:rPr>
      </w:pPr>
      <w:r w:rsidRPr="00A10008">
        <w:rPr>
          <w:rFonts w:ascii="Maiandra GD" w:hAnsi="Maiandra GD"/>
          <w:sz w:val="24"/>
          <w:szCs w:val="24"/>
        </w:rPr>
        <w:t>Albrecht D</w:t>
      </w:r>
      <w:r w:rsidR="00A10008" w:rsidRPr="00A10008">
        <w:rPr>
          <w:rFonts w:ascii="Maiandra GD" w:hAnsi="Maiandra GD"/>
          <w:sz w:val="24"/>
          <w:szCs w:val="24"/>
        </w:rPr>
        <w:t>ürer, the greatest printmaker to become an international celebrity with his variety of works.</w:t>
      </w:r>
    </w:p>
    <w:p w:rsidR="00A10008" w:rsidRPr="00A10008" w:rsidRDefault="00A10008" w:rsidP="00A10008">
      <w:pPr>
        <w:pStyle w:val="ListParagraph"/>
        <w:numPr>
          <w:ilvl w:val="0"/>
          <w:numId w:val="20"/>
        </w:numPr>
        <w:rPr>
          <w:rFonts w:ascii="Maiandra GD" w:hAnsi="Maiandra GD"/>
          <w:sz w:val="24"/>
          <w:szCs w:val="24"/>
        </w:rPr>
      </w:pPr>
      <w:r w:rsidRPr="00A10008">
        <w:rPr>
          <w:rFonts w:ascii="Maiandra GD" w:hAnsi="Maiandra GD"/>
          <w:sz w:val="24"/>
          <w:szCs w:val="24"/>
        </w:rPr>
        <w:t>King Francis I fought against the Holy roman Emperor Charles V while declaring Protestantism illegal.</w:t>
      </w:r>
    </w:p>
    <w:p w:rsidR="00A10008" w:rsidRPr="00A10008" w:rsidRDefault="00A10008" w:rsidP="00A10008">
      <w:pPr>
        <w:pStyle w:val="ListParagraph"/>
        <w:numPr>
          <w:ilvl w:val="0"/>
          <w:numId w:val="20"/>
        </w:numPr>
        <w:rPr>
          <w:rFonts w:ascii="Maiandra GD" w:hAnsi="Maiandra GD"/>
          <w:sz w:val="24"/>
          <w:szCs w:val="24"/>
        </w:rPr>
      </w:pPr>
      <w:r w:rsidRPr="00A10008">
        <w:rPr>
          <w:rFonts w:ascii="Maiandra GD" w:hAnsi="Maiandra GD"/>
          <w:sz w:val="24"/>
          <w:szCs w:val="24"/>
        </w:rPr>
        <w:t>The Netherlands was one of the most commercially advanced and prosperous countries in 16</w:t>
      </w:r>
      <w:r w:rsidRPr="00A10008">
        <w:rPr>
          <w:rFonts w:ascii="Maiandra GD" w:hAnsi="Maiandra GD"/>
          <w:sz w:val="24"/>
          <w:szCs w:val="24"/>
          <w:vertAlign w:val="superscript"/>
        </w:rPr>
        <w:t>th</w:t>
      </w:r>
      <w:r w:rsidRPr="00A10008">
        <w:rPr>
          <w:rFonts w:ascii="Maiandra GD" w:hAnsi="Maiandra GD"/>
          <w:sz w:val="24"/>
          <w:szCs w:val="24"/>
        </w:rPr>
        <w:t xml:space="preserve"> Century Europe.</w:t>
      </w:r>
    </w:p>
    <w:p w:rsidR="009D6C30" w:rsidRPr="00A10008" w:rsidRDefault="009D6C30" w:rsidP="00A10008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 </w:t>
      </w:r>
    </w:p>
    <w:p w:rsidR="00BF2018" w:rsidRDefault="00BF2018" w:rsidP="00E70BA9">
      <w:pPr>
        <w:pStyle w:val="ListParagraph"/>
        <w:rPr>
          <w:rFonts w:ascii="Maiandra GD" w:hAnsi="Maiandra GD"/>
          <w:b/>
          <w:sz w:val="24"/>
          <w:szCs w:val="24"/>
        </w:rPr>
      </w:pPr>
      <w:r w:rsidRPr="00BF2018">
        <w:rPr>
          <w:rFonts w:ascii="Maiandra GD" w:hAnsi="Maiandra GD"/>
          <w:b/>
          <w:sz w:val="24"/>
          <w:szCs w:val="24"/>
        </w:rPr>
        <w:t xml:space="preserve">Works of Art </w:t>
      </w:r>
      <w:r w:rsidRPr="00BF2018">
        <w:rPr>
          <w:rFonts w:ascii="Maiandra GD" w:hAnsi="Maiandra GD"/>
          <w:b/>
          <w:sz w:val="24"/>
          <w:szCs w:val="24"/>
          <w:u w:val="single"/>
        </w:rPr>
        <w:t>16</w:t>
      </w:r>
      <w:r w:rsidRPr="00BF2018">
        <w:rPr>
          <w:rFonts w:ascii="Maiandra GD" w:hAnsi="Maiandra GD"/>
          <w:b/>
          <w:sz w:val="24"/>
          <w:szCs w:val="24"/>
          <w:u w:val="single"/>
          <w:vertAlign w:val="superscript"/>
        </w:rPr>
        <w:t>th</w:t>
      </w:r>
      <w:r w:rsidRPr="00BF2018">
        <w:rPr>
          <w:rFonts w:ascii="Maiandra GD" w:hAnsi="Maiandra GD"/>
          <w:b/>
          <w:sz w:val="24"/>
          <w:szCs w:val="24"/>
          <w:u w:val="single"/>
        </w:rPr>
        <w:t xml:space="preserve"> Century Northern Renaissance</w:t>
      </w:r>
      <w:r w:rsidRPr="00BF2018">
        <w:rPr>
          <w:rFonts w:ascii="Maiandra GD" w:hAnsi="Maiandra GD"/>
          <w:b/>
          <w:sz w:val="24"/>
          <w:szCs w:val="24"/>
        </w:rPr>
        <w:t>:</w:t>
      </w:r>
    </w:p>
    <w:p w:rsidR="00E12628" w:rsidRDefault="00E12628" w:rsidP="00E70BA9">
      <w:pPr>
        <w:pStyle w:val="ListParagraph"/>
        <w:rPr>
          <w:rFonts w:ascii="Maiandra GD" w:hAnsi="Maiandra GD"/>
          <w:b/>
          <w:sz w:val="24"/>
          <w:szCs w:val="24"/>
        </w:rPr>
      </w:pPr>
    </w:p>
    <w:tbl>
      <w:tblPr>
        <w:tblStyle w:val="TableGrid"/>
        <w:tblW w:w="0" w:type="auto"/>
        <w:tblInd w:w="487" w:type="dxa"/>
        <w:tblLook w:val="04A0"/>
      </w:tblPr>
      <w:tblGrid>
        <w:gridCol w:w="1638"/>
        <w:gridCol w:w="2709"/>
        <w:gridCol w:w="4774"/>
        <w:gridCol w:w="722"/>
      </w:tblGrid>
      <w:tr w:rsidR="00BF2018" w:rsidTr="00E12628">
        <w:tc>
          <w:tcPr>
            <w:tcW w:w="1638" w:type="dxa"/>
          </w:tcPr>
          <w:p w:rsidR="00BF2018" w:rsidRDefault="00BF2018" w:rsidP="007A2D9C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Category</w:t>
            </w:r>
          </w:p>
        </w:tc>
        <w:tc>
          <w:tcPr>
            <w:tcW w:w="2709" w:type="dxa"/>
          </w:tcPr>
          <w:p w:rsidR="00BF2018" w:rsidRDefault="00BF2018" w:rsidP="007A2D9C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Artist/Sculptor/Architect</w:t>
            </w:r>
          </w:p>
        </w:tc>
        <w:tc>
          <w:tcPr>
            <w:tcW w:w="4774" w:type="dxa"/>
          </w:tcPr>
          <w:p w:rsidR="00BF2018" w:rsidRDefault="00BF2018" w:rsidP="007A2D9C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Work</w:t>
            </w:r>
          </w:p>
        </w:tc>
        <w:tc>
          <w:tcPr>
            <w:tcW w:w="722" w:type="dxa"/>
          </w:tcPr>
          <w:p w:rsidR="00BF2018" w:rsidRDefault="00BF2018" w:rsidP="007A2D9C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Date</w:t>
            </w:r>
          </w:p>
        </w:tc>
      </w:tr>
      <w:tr w:rsidR="004E21F0" w:rsidTr="00E12628">
        <w:tc>
          <w:tcPr>
            <w:tcW w:w="1638" w:type="dxa"/>
          </w:tcPr>
          <w:p w:rsidR="004E21F0" w:rsidRDefault="004E21F0" w:rsidP="007A2D9C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709" w:type="dxa"/>
          </w:tcPr>
          <w:p w:rsidR="004E21F0" w:rsidRPr="00BF2018" w:rsidRDefault="004E21F0" w:rsidP="004E21F0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Massys</w:t>
            </w:r>
            <w:proofErr w:type="spellEnd"/>
            <w:r>
              <w:rPr>
                <w:rFonts w:ascii="Maiandra GD" w:hAnsi="Maiandra GD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774" w:type="dxa"/>
          </w:tcPr>
          <w:p w:rsidR="004E21F0" w:rsidRDefault="004E21F0" w:rsidP="007A2D9C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Money-Changer and His Wife</w:t>
            </w:r>
          </w:p>
        </w:tc>
        <w:tc>
          <w:tcPr>
            <w:tcW w:w="722" w:type="dxa"/>
          </w:tcPr>
          <w:p w:rsidR="004E21F0" w:rsidRDefault="004E21F0" w:rsidP="007A2D9C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1514</w:t>
            </w:r>
          </w:p>
        </w:tc>
      </w:tr>
      <w:tr w:rsidR="004E21F0" w:rsidTr="00E12628">
        <w:tc>
          <w:tcPr>
            <w:tcW w:w="1638" w:type="dxa"/>
          </w:tcPr>
          <w:p w:rsidR="004E21F0" w:rsidRDefault="004E21F0" w:rsidP="007A2D9C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Architecture</w:t>
            </w:r>
          </w:p>
        </w:tc>
        <w:tc>
          <w:tcPr>
            <w:tcW w:w="2709" w:type="dxa"/>
          </w:tcPr>
          <w:p w:rsidR="004E21F0" w:rsidRDefault="004E21F0" w:rsidP="004E21F0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Francis I</w:t>
            </w:r>
          </w:p>
        </w:tc>
        <w:tc>
          <w:tcPr>
            <w:tcW w:w="4774" w:type="dxa"/>
          </w:tcPr>
          <w:p w:rsidR="004E21F0" w:rsidRDefault="004E21F0" w:rsidP="007A2D9C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 xml:space="preserve">Chateau de Chambord, Chambord, France </w:t>
            </w:r>
          </w:p>
        </w:tc>
        <w:tc>
          <w:tcPr>
            <w:tcW w:w="722" w:type="dxa"/>
          </w:tcPr>
          <w:p w:rsidR="004E21F0" w:rsidRDefault="004E21F0" w:rsidP="007A2D9C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1519</w:t>
            </w:r>
          </w:p>
        </w:tc>
      </w:tr>
      <w:tr w:rsidR="00BF2018" w:rsidTr="00E12628">
        <w:tc>
          <w:tcPr>
            <w:tcW w:w="1638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Paintings</w:t>
            </w:r>
          </w:p>
        </w:tc>
        <w:tc>
          <w:tcPr>
            <w:tcW w:w="2709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Gr</w:t>
            </w:r>
            <w:r w:rsidR="00844BB1">
              <w:rPr>
                <w:rFonts w:ascii="Maiandra GD" w:hAnsi="Maiandra GD"/>
                <w:sz w:val="24"/>
                <w:szCs w:val="24"/>
              </w:rPr>
              <w:t>u</w:t>
            </w:r>
            <w:r>
              <w:rPr>
                <w:rFonts w:ascii="Maiandra GD" w:hAnsi="Maiandra GD"/>
                <w:sz w:val="24"/>
                <w:szCs w:val="24"/>
              </w:rPr>
              <w:t>newald</w:t>
            </w:r>
          </w:p>
        </w:tc>
        <w:tc>
          <w:tcPr>
            <w:tcW w:w="4774" w:type="dxa"/>
          </w:tcPr>
          <w:p w:rsidR="00BF2018" w:rsidRPr="00BF2018" w:rsidRDefault="00BF2018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proofErr w:type="spellStart"/>
            <w:r w:rsidRPr="00BF2018">
              <w:rPr>
                <w:rFonts w:ascii="Maiandra GD" w:hAnsi="Maiandra GD"/>
                <w:i/>
                <w:sz w:val="24"/>
                <w:szCs w:val="24"/>
              </w:rPr>
              <w:t>Isenheim</w:t>
            </w:r>
            <w:proofErr w:type="spellEnd"/>
            <w:r w:rsidRPr="00BF2018">
              <w:rPr>
                <w:rFonts w:ascii="Maiandra GD" w:hAnsi="Maiandra GD"/>
                <w:i/>
                <w:sz w:val="24"/>
                <w:szCs w:val="24"/>
              </w:rPr>
              <w:t xml:space="preserve"> Altarpiece</w:t>
            </w:r>
          </w:p>
        </w:tc>
        <w:tc>
          <w:tcPr>
            <w:tcW w:w="722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1515</w:t>
            </w:r>
          </w:p>
        </w:tc>
      </w:tr>
      <w:tr w:rsidR="00BF2018" w:rsidTr="00E12628">
        <w:tc>
          <w:tcPr>
            <w:tcW w:w="1638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709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Albrecht Durer </w:t>
            </w:r>
          </w:p>
        </w:tc>
        <w:tc>
          <w:tcPr>
            <w:tcW w:w="4774" w:type="dxa"/>
          </w:tcPr>
          <w:p w:rsidR="00BF2018" w:rsidRPr="00BF2018" w:rsidRDefault="00BF2018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BF2018">
              <w:rPr>
                <w:rFonts w:ascii="Maiandra GD" w:hAnsi="Maiandra GD"/>
                <w:i/>
                <w:sz w:val="24"/>
                <w:szCs w:val="24"/>
              </w:rPr>
              <w:t>Self Portraits</w:t>
            </w:r>
          </w:p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BF2018">
              <w:rPr>
                <w:rFonts w:ascii="Maiandra GD" w:hAnsi="Maiandra GD"/>
                <w:i/>
                <w:sz w:val="24"/>
                <w:szCs w:val="24"/>
              </w:rPr>
              <w:t>The Four Apostles</w:t>
            </w:r>
          </w:p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Woodcuts and etchings (Adam and Eve)</w:t>
            </w:r>
          </w:p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Knight,</w:t>
            </w:r>
            <w:r w:rsidR="002E7058">
              <w:rPr>
                <w:rFonts w:ascii="Maiandra GD" w:hAnsi="Maiandra GD"/>
                <w:i/>
                <w:sz w:val="24"/>
                <w:szCs w:val="24"/>
              </w:rPr>
              <w:t xml:space="preserve"> </w:t>
            </w:r>
            <w:r>
              <w:rPr>
                <w:rFonts w:ascii="Maiandra GD" w:hAnsi="Maiandra GD"/>
                <w:i/>
                <w:sz w:val="24"/>
                <w:szCs w:val="24"/>
              </w:rPr>
              <w:t xml:space="preserve">Death and the Devil, </w:t>
            </w:r>
          </w:p>
          <w:p w:rsidR="00BF2018" w:rsidRPr="00BF2018" w:rsidRDefault="00BF2018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i/>
                <w:sz w:val="24"/>
                <w:szCs w:val="24"/>
              </w:rPr>
              <w:t>Melencolia</w:t>
            </w:r>
            <w:proofErr w:type="spellEnd"/>
          </w:p>
        </w:tc>
        <w:tc>
          <w:tcPr>
            <w:tcW w:w="722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1525</w:t>
            </w:r>
          </w:p>
        </w:tc>
      </w:tr>
      <w:tr w:rsidR="00BF2018" w:rsidTr="00E12628">
        <w:tc>
          <w:tcPr>
            <w:tcW w:w="1638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709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Altdorfer</w:t>
            </w:r>
            <w:proofErr w:type="spellEnd"/>
          </w:p>
        </w:tc>
        <w:tc>
          <w:tcPr>
            <w:tcW w:w="4774" w:type="dxa"/>
          </w:tcPr>
          <w:p w:rsidR="00BF2018" w:rsidRPr="00BF2018" w:rsidRDefault="00BF2018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The Battle of Issus</w:t>
            </w:r>
          </w:p>
        </w:tc>
        <w:tc>
          <w:tcPr>
            <w:tcW w:w="722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1529</w:t>
            </w:r>
          </w:p>
        </w:tc>
      </w:tr>
      <w:tr w:rsidR="00BF2018" w:rsidTr="00E12628">
        <w:tc>
          <w:tcPr>
            <w:tcW w:w="1638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709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Holbein the Younger</w:t>
            </w:r>
          </w:p>
        </w:tc>
        <w:tc>
          <w:tcPr>
            <w:tcW w:w="4774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The Ambassadors</w:t>
            </w:r>
          </w:p>
          <w:p w:rsidR="00BF2018" w:rsidRPr="00BF2018" w:rsidRDefault="00BF2018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Henry VII Portrait</w:t>
            </w:r>
          </w:p>
        </w:tc>
        <w:tc>
          <w:tcPr>
            <w:tcW w:w="722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1533</w:t>
            </w:r>
          </w:p>
        </w:tc>
      </w:tr>
      <w:tr w:rsidR="00BF2018" w:rsidTr="00E12628">
        <w:tc>
          <w:tcPr>
            <w:tcW w:w="1638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709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Bruegel the Elder</w:t>
            </w:r>
          </w:p>
        </w:tc>
        <w:tc>
          <w:tcPr>
            <w:tcW w:w="4774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Hunters in the Snow</w:t>
            </w:r>
          </w:p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Peasant Wedding</w:t>
            </w:r>
          </w:p>
          <w:p w:rsidR="00BF2018" w:rsidRPr="00BF2018" w:rsidRDefault="00BF2018" w:rsidP="00E70BA9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Harvest</w:t>
            </w:r>
          </w:p>
        </w:tc>
        <w:tc>
          <w:tcPr>
            <w:tcW w:w="722" w:type="dxa"/>
          </w:tcPr>
          <w:p w:rsidR="00BF2018" w:rsidRDefault="00BF201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1565</w:t>
            </w:r>
          </w:p>
        </w:tc>
      </w:tr>
    </w:tbl>
    <w:p w:rsidR="009D6C30" w:rsidRPr="00F900D6" w:rsidRDefault="009D6C30" w:rsidP="00F900D6">
      <w:pPr>
        <w:rPr>
          <w:rFonts w:ascii="Maiandra GD" w:hAnsi="Maiandra GD"/>
          <w:b/>
          <w:sz w:val="24"/>
          <w:szCs w:val="24"/>
        </w:rPr>
      </w:pPr>
      <w:r w:rsidRPr="00F900D6">
        <w:rPr>
          <w:rFonts w:ascii="Maiandra GD" w:hAnsi="Maiandra GD"/>
          <w:b/>
          <w:sz w:val="24"/>
          <w:szCs w:val="24"/>
        </w:rPr>
        <w:t>Ideas and Concepts:</w:t>
      </w:r>
    </w:p>
    <w:p w:rsidR="009D6C30" w:rsidRDefault="009D6C30" w:rsidP="00A10008">
      <w:pPr>
        <w:pStyle w:val="ListParagraph"/>
        <w:numPr>
          <w:ilvl w:val="0"/>
          <w:numId w:val="21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Choose a work of art from above that displays </w:t>
      </w:r>
      <w:r w:rsidR="00A10008">
        <w:rPr>
          <w:rFonts w:ascii="Maiandra GD" w:hAnsi="Maiandra GD"/>
          <w:sz w:val="24"/>
          <w:szCs w:val="24"/>
        </w:rPr>
        <w:t>unexpected</w:t>
      </w:r>
      <w:r>
        <w:rPr>
          <w:rFonts w:ascii="Maiandra GD" w:hAnsi="Maiandra GD"/>
          <w:sz w:val="24"/>
          <w:szCs w:val="24"/>
        </w:rPr>
        <w:t xml:space="preserve"> technical skill in more than one medium. How was its </w:t>
      </w:r>
      <w:r w:rsidR="00A10008">
        <w:rPr>
          <w:rFonts w:ascii="Maiandra GD" w:hAnsi="Maiandra GD"/>
          <w:sz w:val="24"/>
          <w:szCs w:val="24"/>
        </w:rPr>
        <w:t>genius</w:t>
      </w:r>
      <w:r>
        <w:rPr>
          <w:rFonts w:ascii="Maiandra GD" w:hAnsi="Maiandra GD"/>
          <w:sz w:val="24"/>
          <w:szCs w:val="24"/>
        </w:rPr>
        <w:t xml:space="preserve"> achieved, and how is it highlighted as an important factor in the work’s signifi</w:t>
      </w:r>
      <w:r w:rsidR="00A10008">
        <w:rPr>
          <w:rFonts w:ascii="Maiandra GD" w:hAnsi="Maiandra GD"/>
          <w:sz w:val="24"/>
          <w:szCs w:val="24"/>
        </w:rPr>
        <w:t>cance?</w:t>
      </w:r>
      <w:r>
        <w:rPr>
          <w:rFonts w:ascii="Maiandra GD" w:hAnsi="Maiandra GD"/>
          <w:sz w:val="24"/>
          <w:szCs w:val="24"/>
        </w:rPr>
        <w:t xml:space="preserve"> </w:t>
      </w:r>
    </w:p>
    <w:p w:rsidR="009D6C30" w:rsidRDefault="009D6C30" w:rsidP="00A10008">
      <w:pPr>
        <w:pStyle w:val="ListParagraph"/>
        <w:numPr>
          <w:ilvl w:val="0"/>
          <w:numId w:val="21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List the </w:t>
      </w:r>
      <w:r w:rsidR="00A10008">
        <w:rPr>
          <w:rFonts w:ascii="Maiandra GD" w:hAnsi="Maiandra GD"/>
          <w:sz w:val="24"/>
          <w:szCs w:val="24"/>
        </w:rPr>
        <w:t>causes</w:t>
      </w:r>
      <w:r>
        <w:rPr>
          <w:rFonts w:ascii="Maiandra GD" w:hAnsi="Maiandra GD"/>
          <w:sz w:val="24"/>
          <w:szCs w:val="24"/>
        </w:rPr>
        <w:t xml:space="preserve"> that led to a</w:t>
      </w:r>
      <w:r w:rsidR="00A10008">
        <w:rPr>
          <w:rFonts w:ascii="Maiandra GD" w:hAnsi="Maiandra GD"/>
          <w:sz w:val="24"/>
          <w:szCs w:val="24"/>
        </w:rPr>
        <w:t>n</w:t>
      </w:r>
      <w:r>
        <w:rPr>
          <w:rFonts w:ascii="Maiandra GD" w:hAnsi="Maiandra GD"/>
          <w:sz w:val="24"/>
          <w:szCs w:val="24"/>
        </w:rPr>
        <w:t xml:space="preserve"> </w:t>
      </w:r>
      <w:r w:rsidR="00A10008">
        <w:rPr>
          <w:rFonts w:ascii="Maiandra GD" w:hAnsi="Maiandra GD"/>
          <w:sz w:val="24"/>
          <w:szCs w:val="24"/>
        </w:rPr>
        <w:t>escalating</w:t>
      </w:r>
      <w:r>
        <w:rPr>
          <w:rFonts w:ascii="Maiandra GD" w:hAnsi="Maiandra GD"/>
          <w:sz w:val="24"/>
          <w:szCs w:val="24"/>
        </w:rPr>
        <w:t xml:space="preserve"> art market in the Netherlands in the sixteenth century. Who are some of the artist who benefited from this more fluid system of patronage?</w:t>
      </w:r>
    </w:p>
    <w:p w:rsidR="009D6C30" w:rsidRDefault="009D6C30" w:rsidP="00A10008">
      <w:pPr>
        <w:pStyle w:val="ListParagraph"/>
        <w:numPr>
          <w:ilvl w:val="0"/>
          <w:numId w:val="21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Why were these artists so successful within this system?</w:t>
      </w:r>
    </w:p>
    <w:p w:rsidR="009D6C30" w:rsidRDefault="009D6C30" w:rsidP="00A10008">
      <w:pPr>
        <w:pStyle w:val="ListParagraph"/>
        <w:numPr>
          <w:ilvl w:val="0"/>
          <w:numId w:val="21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Discuss the four new categories of subject matter that developed from the universal to the particular in the 16</w:t>
      </w:r>
      <w:r w:rsidRPr="009D6C30">
        <w:rPr>
          <w:rFonts w:ascii="Maiandra GD" w:hAnsi="Maiandra GD"/>
          <w:sz w:val="24"/>
          <w:szCs w:val="24"/>
          <w:vertAlign w:val="superscript"/>
        </w:rPr>
        <w:t>th</w:t>
      </w:r>
      <w:r>
        <w:rPr>
          <w:rFonts w:ascii="Maiandra GD" w:hAnsi="Maiandra GD"/>
          <w:sz w:val="24"/>
          <w:szCs w:val="24"/>
        </w:rPr>
        <w:t xml:space="preserve"> Century?</w:t>
      </w:r>
    </w:p>
    <w:p w:rsidR="00A10008" w:rsidRDefault="00A10008" w:rsidP="00A10008">
      <w:pPr>
        <w:pStyle w:val="ListParagraph"/>
        <w:numPr>
          <w:ilvl w:val="0"/>
          <w:numId w:val="21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How is the Money Changer and His Wife a social commentary the escalading wealth of the time?</w:t>
      </w:r>
    </w:p>
    <w:p w:rsidR="00A10008" w:rsidRDefault="00A10008" w:rsidP="00A10008">
      <w:pPr>
        <w:pStyle w:val="ListParagraph"/>
        <w:numPr>
          <w:ilvl w:val="0"/>
          <w:numId w:val="21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Explain the intricate items on the top and bottom shelf in Holbein’s double portrait of </w:t>
      </w:r>
      <w:r w:rsidRPr="00A10008">
        <w:rPr>
          <w:rFonts w:ascii="Maiandra GD" w:hAnsi="Maiandra GD"/>
          <w:i/>
          <w:sz w:val="24"/>
          <w:szCs w:val="24"/>
        </w:rPr>
        <w:t>The French Ambassadors</w:t>
      </w:r>
      <w:r>
        <w:rPr>
          <w:rFonts w:ascii="Maiandra GD" w:hAnsi="Maiandra GD"/>
          <w:sz w:val="24"/>
          <w:szCs w:val="24"/>
        </w:rPr>
        <w:t xml:space="preserve"> </w:t>
      </w:r>
      <w:r w:rsidR="00F900D6">
        <w:rPr>
          <w:rFonts w:ascii="Maiandra GD" w:hAnsi="Maiandra GD"/>
          <w:sz w:val="24"/>
          <w:szCs w:val="24"/>
        </w:rPr>
        <w:t>and why he places the anamorphic skull in this particular painting.</w:t>
      </w:r>
    </w:p>
    <w:p w:rsidR="00F900D6" w:rsidRPr="00F900D6" w:rsidRDefault="00F900D6" w:rsidP="00F900D6">
      <w:pPr>
        <w:ind w:left="1080"/>
        <w:rPr>
          <w:rFonts w:ascii="Maiandra GD" w:hAnsi="Maiandra GD"/>
          <w:sz w:val="24"/>
          <w:szCs w:val="24"/>
        </w:rPr>
      </w:pPr>
    </w:p>
    <w:p w:rsidR="009D6C30" w:rsidRDefault="009D6C30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4A7C3D" w:rsidRDefault="004A7C3D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4A7C3D" w:rsidRDefault="004A7C3D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4A7C3D" w:rsidRDefault="004A7C3D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4A7C3D" w:rsidRDefault="004A7C3D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F10FAC" w:rsidRPr="004A7C3D" w:rsidRDefault="00F10FAC" w:rsidP="00A9463D">
      <w:pPr>
        <w:pStyle w:val="ListParagraph"/>
        <w:ind w:left="1080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 </w:t>
      </w:r>
    </w:p>
    <w:sectPr w:rsidR="00F10FAC" w:rsidRPr="004A7C3D" w:rsidSect="00F900D6"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A23" w:rsidRDefault="00D43A23" w:rsidP="00FD2DDA">
      <w:r>
        <w:separator/>
      </w:r>
    </w:p>
  </w:endnote>
  <w:endnote w:type="continuationSeparator" w:id="0">
    <w:p w:rsidR="00D43A23" w:rsidRDefault="00D43A23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A23" w:rsidRDefault="00D43A23" w:rsidP="00FD2DDA">
      <w:r>
        <w:separator/>
      </w:r>
    </w:p>
  </w:footnote>
  <w:footnote w:type="continuationSeparator" w:id="0">
    <w:p w:rsidR="00D43A23" w:rsidRDefault="00D43A23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A40166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42BC3"/>
    <w:multiLevelType w:val="hybridMultilevel"/>
    <w:tmpl w:val="3E2CABA8"/>
    <w:lvl w:ilvl="0" w:tplc="113EB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C6F4E"/>
    <w:multiLevelType w:val="hybridMultilevel"/>
    <w:tmpl w:val="93C44662"/>
    <w:lvl w:ilvl="0" w:tplc="113EB6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436D56"/>
    <w:multiLevelType w:val="hybridMultilevel"/>
    <w:tmpl w:val="20387D52"/>
    <w:lvl w:ilvl="0" w:tplc="113EB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732719"/>
    <w:multiLevelType w:val="hybridMultilevel"/>
    <w:tmpl w:val="52FE31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2E71F1"/>
    <w:multiLevelType w:val="hybridMultilevel"/>
    <w:tmpl w:val="00AC0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8"/>
  </w:num>
  <w:num w:numId="5">
    <w:abstractNumId w:val="2"/>
  </w:num>
  <w:num w:numId="6">
    <w:abstractNumId w:val="14"/>
  </w:num>
  <w:num w:numId="7">
    <w:abstractNumId w:val="1"/>
  </w:num>
  <w:num w:numId="8">
    <w:abstractNumId w:val="3"/>
  </w:num>
  <w:num w:numId="9">
    <w:abstractNumId w:val="20"/>
  </w:num>
  <w:num w:numId="10">
    <w:abstractNumId w:val="0"/>
  </w:num>
  <w:num w:numId="11">
    <w:abstractNumId w:val="13"/>
  </w:num>
  <w:num w:numId="12">
    <w:abstractNumId w:val="11"/>
  </w:num>
  <w:num w:numId="13">
    <w:abstractNumId w:val="15"/>
  </w:num>
  <w:num w:numId="14">
    <w:abstractNumId w:val="16"/>
  </w:num>
  <w:num w:numId="15">
    <w:abstractNumId w:val="17"/>
  </w:num>
  <w:num w:numId="16">
    <w:abstractNumId w:val="19"/>
  </w:num>
  <w:num w:numId="17">
    <w:abstractNumId w:val="9"/>
  </w:num>
  <w:num w:numId="18">
    <w:abstractNumId w:val="7"/>
  </w:num>
  <w:num w:numId="19">
    <w:abstractNumId w:val="4"/>
  </w:num>
  <w:num w:numId="20">
    <w:abstractNumId w:val="18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E21D8"/>
    <w:rsid w:val="000F032B"/>
    <w:rsid w:val="000F0D68"/>
    <w:rsid w:val="00126928"/>
    <w:rsid w:val="00166955"/>
    <w:rsid w:val="001854B2"/>
    <w:rsid w:val="002148E3"/>
    <w:rsid w:val="00245B33"/>
    <w:rsid w:val="002619FC"/>
    <w:rsid w:val="002724F0"/>
    <w:rsid w:val="002A2A1F"/>
    <w:rsid w:val="002D2BEB"/>
    <w:rsid w:val="002E7058"/>
    <w:rsid w:val="00387CC3"/>
    <w:rsid w:val="00405A23"/>
    <w:rsid w:val="00440E9B"/>
    <w:rsid w:val="00441BDA"/>
    <w:rsid w:val="004A7C3D"/>
    <w:rsid w:val="004E21F0"/>
    <w:rsid w:val="004F282D"/>
    <w:rsid w:val="005436DD"/>
    <w:rsid w:val="00544ECD"/>
    <w:rsid w:val="00550BF3"/>
    <w:rsid w:val="00553258"/>
    <w:rsid w:val="005A7DC5"/>
    <w:rsid w:val="005B6CE7"/>
    <w:rsid w:val="00646704"/>
    <w:rsid w:val="006D1302"/>
    <w:rsid w:val="006F5BFB"/>
    <w:rsid w:val="006F5FF4"/>
    <w:rsid w:val="0073798C"/>
    <w:rsid w:val="00795ED8"/>
    <w:rsid w:val="007F6359"/>
    <w:rsid w:val="008348F7"/>
    <w:rsid w:val="00844BB1"/>
    <w:rsid w:val="00860406"/>
    <w:rsid w:val="008B2C49"/>
    <w:rsid w:val="0090057D"/>
    <w:rsid w:val="00957D5F"/>
    <w:rsid w:val="00981E9A"/>
    <w:rsid w:val="00992AB3"/>
    <w:rsid w:val="009D6C30"/>
    <w:rsid w:val="00A10008"/>
    <w:rsid w:val="00A2481D"/>
    <w:rsid w:val="00A40166"/>
    <w:rsid w:val="00A548E6"/>
    <w:rsid w:val="00A60F52"/>
    <w:rsid w:val="00A9463D"/>
    <w:rsid w:val="00AF64B2"/>
    <w:rsid w:val="00B05343"/>
    <w:rsid w:val="00B41AE0"/>
    <w:rsid w:val="00B442BF"/>
    <w:rsid w:val="00BA33B3"/>
    <w:rsid w:val="00BA5398"/>
    <w:rsid w:val="00BC79D6"/>
    <w:rsid w:val="00BD2B36"/>
    <w:rsid w:val="00BF2018"/>
    <w:rsid w:val="00C077A0"/>
    <w:rsid w:val="00C346C2"/>
    <w:rsid w:val="00C93596"/>
    <w:rsid w:val="00CE2B25"/>
    <w:rsid w:val="00CE7609"/>
    <w:rsid w:val="00CF3B61"/>
    <w:rsid w:val="00D34010"/>
    <w:rsid w:val="00D43A23"/>
    <w:rsid w:val="00DB1287"/>
    <w:rsid w:val="00E12628"/>
    <w:rsid w:val="00E70BA9"/>
    <w:rsid w:val="00EE1EB0"/>
    <w:rsid w:val="00F10FAC"/>
    <w:rsid w:val="00F900D6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table" w:styleId="TableGrid">
    <w:name w:val="Table Grid"/>
    <w:basedOn w:val="TableNormal"/>
    <w:uiPriority w:val="59"/>
    <w:rsid w:val="0021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3A3057"/>
    <w:rsid w:val="004957F3"/>
    <w:rsid w:val="004E08C7"/>
    <w:rsid w:val="00602B10"/>
    <w:rsid w:val="00733F52"/>
    <w:rsid w:val="007A30B2"/>
    <w:rsid w:val="007F6CF0"/>
    <w:rsid w:val="00970887"/>
    <w:rsid w:val="009B05E4"/>
    <w:rsid w:val="00C82B09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4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9</cp:revision>
  <dcterms:created xsi:type="dcterms:W3CDTF">2011-01-29T18:22:00Z</dcterms:created>
  <dcterms:modified xsi:type="dcterms:W3CDTF">2011-02-09T05:19:00Z</dcterms:modified>
</cp:coreProperties>
</file>