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0878A4" w:rsidRDefault="000878A4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Assignment: Select </w:t>
      </w:r>
      <w:r w:rsidR="00CC0537">
        <w:rPr>
          <w:rFonts w:ascii="Maiandra GD" w:hAnsi="Maiandra GD"/>
          <w:sz w:val="24"/>
          <w:szCs w:val="24"/>
        </w:rPr>
        <w:t>two</w:t>
      </w:r>
      <w:r w:rsidR="008A12AC">
        <w:rPr>
          <w:rFonts w:ascii="Maiandra GD" w:hAnsi="Maiandra GD"/>
          <w:sz w:val="24"/>
          <w:szCs w:val="24"/>
        </w:rPr>
        <w:t xml:space="preserve"> building</w:t>
      </w:r>
      <w:r w:rsidR="00CC0537">
        <w:rPr>
          <w:rFonts w:ascii="Maiandra GD" w:hAnsi="Maiandra GD"/>
          <w:sz w:val="24"/>
          <w:szCs w:val="24"/>
        </w:rPr>
        <w:t>s</w:t>
      </w:r>
      <w:r>
        <w:rPr>
          <w:rFonts w:ascii="Maiandra GD" w:hAnsi="Maiandra GD"/>
          <w:sz w:val="24"/>
          <w:szCs w:val="24"/>
        </w:rPr>
        <w:t xml:space="preserve"> from Ancient Egypt, Mesopotamia, Greece or Rome then choose a comparable building from works beyond the European tradition next complete </w:t>
      </w:r>
      <w:r w:rsidR="00DC09D4">
        <w:rPr>
          <w:rFonts w:ascii="Maiandra GD" w:hAnsi="Maiandra GD"/>
          <w:sz w:val="24"/>
          <w:szCs w:val="24"/>
        </w:rPr>
        <w:t>a similar</w:t>
      </w:r>
      <w:r>
        <w:rPr>
          <w:rFonts w:ascii="Maiandra GD" w:hAnsi="Maiandra GD"/>
          <w:sz w:val="24"/>
          <w:szCs w:val="24"/>
        </w:rPr>
        <w:t xml:space="preserve"> chart below. One is done for you.</w:t>
      </w:r>
      <w:r w:rsidR="008A12AC">
        <w:rPr>
          <w:rFonts w:ascii="Maiandra GD" w:hAnsi="Maiandra GD"/>
          <w:sz w:val="24"/>
          <w:szCs w:val="24"/>
        </w:rPr>
        <w:t xml:space="preserve"> Follow this format. </w:t>
      </w:r>
      <w:r w:rsidR="00814559">
        <w:rPr>
          <w:rFonts w:ascii="Maiandra GD" w:hAnsi="Maiandra GD"/>
          <w:sz w:val="24"/>
          <w:szCs w:val="24"/>
        </w:rPr>
        <w:t>(100 pts)</w:t>
      </w:r>
    </w:p>
    <w:p w:rsidR="000878A4" w:rsidRDefault="000878A4" w:rsidP="00E70BA9">
      <w:pPr>
        <w:pStyle w:val="ListParagrap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537"/>
        <w:gridCol w:w="5804"/>
        <w:gridCol w:w="6390"/>
      </w:tblGrid>
      <w:tr w:rsidR="005637E3" w:rsidRPr="000878A4" w:rsidTr="00814559">
        <w:tc>
          <w:tcPr>
            <w:tcW w:w="1414" w:type="dxa"/>
          </w:tcPr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8A12AC">
              <w:rPr>
                <w:rFonts w:ascii="Maiandra GD" w:hAnsi="Maiandra GD"/>
                <w:b/>
                <w:sz w:val="24"/>
                <w:szCs w:val="24"/>
              </w:rPr>
              <w:t>Name and Date of work</w:t>
            </w:r>
          </w:p>
        </w:tc>
        <w:tc>
          <w:tcPr>
            <w:tcW w:w="5804" w:type="dxa"/>
          </w:tcPr>
          <w:p w:rsidR="005637E3" w:rsidRPr="008A12AC" w:rsidRDefault="00307445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proofErr w:type="spellStart"/>
            <w:r w:rsidRPr="008A12AC">
              <w:rPr>
                <w:rFonts w:ascii="Maiandra GD" w:hAnsi="Maiandra GD"/>
                <w:b/>
                <w:sz w:val="24"/>
                <w:szCs w:val="24"/>
              </w:rPr>
              <w:t>Itkinos</w:t>
            </w:r>
            <w:proofErr w:type="spellEnd"/>
            <w:r w:rsidRPr="008A12AC">
              <w:rPr>
                <w:rFonts w:ascii="Maiandra GD" w:hAnsi="Maiandra GD"/>
                <w:b/>
                <w:sz w:val="24"/>
                <w:szCs w:val="24"/>
              </w:rPr>
              <w:t xml:space="preserve"> and </w:t>
            </w:r>
            <w:proofErr w:type="spellStart"/>
            <w:r w:rsidRPr="008A12AC">
              <w:rPr>
                <w:rFonts w:ascii="Maiandra GD" w:hAnsi="Maiandra GD"/>
                <w:b/>
                <w:sz w:val="24"/>
                <w:szCs w:val="24"/>
              </w:rPr>
              <w:t>Kalikrates</w:t>
            </w:r>
            <w:proofErr w:type="spellEnd"/>
            <w:r w:rsidRPr="008A12AC">
              <w:rPr>
                <w:rFonts w:ascii="Maiandra GD" w:hAnsi="Maiandra GD"/>
                <w:b/>
                <w:sz w:val="24"/>
                <w:szCs w:val="24"/>
              </w:rPr>
              <w:t xml:space="preserve">; </w:t>
            </w:r>
            <w:r w:rsidRPr="008A12AC">
              <w:rPr>
                <w:rFonts w:ascii="Maiandra GD" w:hAnsi="Maiandra GD"/>
                <w:b/>
                <w:i/>
                <w:sz w:val="24"/>
                <w:szCs w:val="24"/>
              </w:rPr>
              <w:t>Parthenon</w:t>
            </w:r>
            <w:r w:rsidRPr="008A12AC">
              <w:rPr>
                <w:rFonts w:ascii="Maiandra GD" w:hAnsi="Maiandra GD"/>
                <w:b/>
                <w:sz w:val="24"/>
                <w:szCs w:val="24"/>
              </w:rPr>
              <w:t>, 438, Acropolis, Athens, Greece</w:t>
            </w:r>
          </w:p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6390" w:type="dxa"/>
          </w:tcPr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8A12AC">
              <w:rPr>
                <w:rFonts w:ascii="Maiandra GD" w:hAnsi="Maiandra GD"/>
                <w:b/>
                <w:i/>
                <w:sz w:val="24"/>
                <w:szCs w:val="24"/>
              </w:rPr>
              <w:t xml:space="preserve">The Great Stupa at </w:t>
            </w:r>
            <w:proofErr w:type="spellStart"/>
            <w:r w:rsidRPr="008A12AC">
              <w:rPr>
                <w:rFonts w:ascii="Maiandra GD" w:hAnsi="Maiandra GD"/>
                <w:b/>
                <w:i/>
                <w:sz w:val="24"/>
                <w:szCs w:val="24"/>
              </w:rPr>
              <w:t>Sanchi</w:t>
            </w:r>
            <w:proofErr w:type="spellEnd"/>
            <w:r w:rsidR="00307445" w:rsidRPr="008A12AC">
              <w:rPr>
                <w:rFonts w:ascii="Maiandra GD" w:hAnsi="Maiandra GD"/>
                <w:b/>
                <w:sz w:val="24"/>
                <w:szCs w:val="24"/>
              </w:rPr>
              <w:t xml:space="preserve">; 50 CE, </w:t>
            </w:r>
            <w:proofErr w:type="spellStart"/>
            <w:r w:rsidR="00307445" w:rsidRPr="008A12AC">
              <w:rPr>
                <w:rFonts w:ascii="Maiandra GD" w:hAnsi="Maiandra GD"/>
                <w:b/>
                <w:sz w:val="24"/>
                <w:szCs w:val="24"/>
              </w:rPr>
              <w:t>Sanchi</w:t>
            </w:r>
            <w:proofErr w:type="spellEnd"/>
            <w:r w:rsidR="00307445" w:rsidRPr="008A12AC">
              <w:rPr>
                <w:rFonts w:ascii="Maiandra GD" w:hAnsi="Maiandra GD"/>
                <w:b/>
                <w:sz w:val="24"/>
                <w:szCs w:val="24"/>
              </w:rPr>
              <w:t xml:space="preserve">, Madhya Pradesh, India, patron Emperor </w:t>
            </w:r>
            <w:proofErr w:type="spellStart"/>
            <w:r w:rsidR="00307445" w:rsidRPr="008A12AC">
              <w:rPr>
                <w:rFonts w:ascii="Maiandra GD" w:hAnsi="Maiandra GD"/>
                <w:b/>
                <w:sz w:val="24"/>
                <w:szCs w:val="24"/>
              </w:rPr>
              <w:t>Ashoka</w:t>
            </w:r>
            <w:proofErr w:type="spellEnd"/>
            <w:r w:rsidR="00307445" w:rsidRPr="008A12AC">
              <w:rPr>
                <w:rFonts w:ascii="Maiandra GD" w:hAnsi="Maiandra GD"/>
                <w:b/>
                <w:sz w:val="24"/>
                <w:szCs w:val="24"/>
              </w:rPr>
              <w:t>,</w:t>
            </w:r>
          </w:p>
        </w:tc>
      </w:tr>
      <w:tr w:rsidR="00307445" w:rsidRPr="000878A4" w:rsidTr="00814559">
        <w:tc>
          <w:tcPr>
            <w:tcW w:w="1414" w:type="dxa"/>
          </w:tcPr>
          <w:p w:rsidR="00307445" w:rsidRPr="008A12AC" w:rsidRDefault="00307445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8A12AC">
              <w:rPr>
                <w:rFonts w:ascii="Maiandra GD" w:hAnsi="Maiandra GD"/>
                <w:b/>
                <w:sz w:val="24"/>
                <w:szCs w:val="24"/>
              </w:rPr>
              <w:t>History</w:t>
            </w:r>
            <w:r w:rsidR="006F57B7" w:rsidRPr="008A12AC">
              <w:rPr>
                <w:rFonts w:ascii="Maiandra GD" w:hAnsi="Maiandra GD"/>
                <w:b/>
                <w:sz w:val="24"/>
                <w:szCs w:val="24"/>
              </w:rPr>
              <w:t>, Context, and Function</w:t>
            </w:r>
          </w:p>
        </w:tc>
        <w:tc>
          <w:tcPr>
            <w:tcW w:w="5804" w:type="dxa"/>
          </w:tcPr>
          <w:p w:rsidR="00307445" w:rsidRDefault="00307445" w:rsidP="00307445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Served as the entrance to the Acropolis; reflects the victory of </w:t>
            </w:r>
            <w:r w:rsidR="00814559">
              <w:rPr>
                <w:rFonts w:ascii="Maiandra GD" w:hAnsi="Maiandra GD"/>
                <w:sz w:val="24"/>
                <w:szCs w:val="24"/>
              </w:rPr>
              <w:t>Athens</w:t>
            </w:r>
            <w:r w:rsidR="006F57B7">
              <w:rPr>
                <w:rFonts w:ascii="Maiandra GD" w:hAnsi="Maiandra GD"/>
                <w:sz w:val="24"/>
                <w:szCs w:val="24"/>
              </w:rPr>
              <w:t xml:space="preserve"> over Persia</w:t>
            </w:r>
            <w:r w:rsidR="00814559">
              <w:rPr>
                <w:rFonts w:ascii="Maiandra GD" w:hAnsi="Maiandra GD"/>
                <w:sz w:val="24"/>
                <w:szCs w:val="24"/>
              </w:rPr>
              <w:t>; cultural center of ancient Greece; wealthy and powerful symbol of Athens’ pride;</w:t>
            </w:r>
            <w:r w:rsidR="006F57B7">
              <w:rPr>
                <w:rFonts w:ascii="Maiandra GD" w:hAnsi="Maiandra GD"/>
                <w:sz w:val="24"/>
                <w:szCs w:val="24"/>
              </w:rPr>
              <w:t xml:space="preserve"> shrine and praise for Athena.</w:t>
            </w:r>
            <w:r w:rsidR="00814559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</w:tcPr>
          <w:p w:rsidR="00307445" w:rsidRDefault="00CB0AC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Serves</w:t>
            </w:r>
            <w:r w:rsidR="006F57B7">
              <w:rPr>
                <w:rFonts w:ascii="Maiandra GD" w:hAnsi="Maiandra GD"/>
                <w:sz w:val="24"/>
                <w:szCs w:val="24"/>
              </w:rPr>
              <w:t xml:space="preserve"> as a sacred space representing the death of Buddha</w:t>
            </w:r>
            <w:r>
              <w:rPr>
                <w:rFonts w:ascii="Maiandra GD" w:hAnsi="Maiandra GD"/>
                <w:sz w:val="24"/>
                <w:szCs w:val="24"/>
              </w:rPr>
              <w:t>;</w:t>
            </w:r>
          </w:p>
          <w:p w:rsidR="00CB0AC8" w:rsidRDefault="00CB0AC8" w:rsidP="00CB0A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Reflects the importance of Buddhism, the belief in Buddha;</w:t>
            </w:r>
          </w:p>
          <w:p w:rsidR="00CB0AC8" w:rsidRPr="005637E3" w:rsidRDefault="00CB0AC8" w:rsidP="00CB0A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Once </w:t>
            </w:r>
            <w:r w:rsidR="00ED2024">
              <w:rPr>
                <w:rFonts w:ascii="Maiandra GD" w:hAnsi="Maiandra GD"/>
                <w:sz w:val="24"/>
                <w:szCs w:val="24"/>
              </w:rPr>
              <w:t xml:space="preserve">was </w:t>
            </w:r>
            <w:r w:rsidR="00ED2024" w:rsidRPr="00CB0AC8">
              <w:rPr>
                <w:rFonts w:ascii="Maiandra GD" w:hAnsi="Maiandra GD"/>
                <w:sz w:val="24"/>
                <w:szCs w:val="24"/>
              </w:rPr>
              <w:t>a burial mound for relics and a symb</w:t>
            </w:r>
            <w:r w:rsidR="00ED2024">
              <w:rPr>
                <w:rFonts w:ascii="Maiandra GD" w:hAnsi="Maiandra GD"/>
                <w:sz w:val="24"/>
                <w:szCs w:val="24"/>
              </w:rPr>
              <w:t xml:space="preserve">ol representing Buddha himself; </w:t>
            </w:r>
            <w:r w:rsidR="00ED2024" w:rsidRPr="00CB0AC8">
              <w:rPr>
                <w:rFonts w:ascii="Maiandra GD" w:hAnsi="Maiandra GD"/>
                <w:sz w:val="24"/>
                <w:szCs w:val="24"/>
              </w:rPr>
              <w:t>three ‘umbrella’ structu</w:t>
            </w:r>
            <w:r w:rsidR="00ED2024">
              <w:rPr>
                <w:rFonts w:ascii="Maiandra GD" w:hAnsi="Maiandra GD"/>
                <w:sz w:val="24"/>
                <w:szCs w:val="24"/>
              </w:rPr>
              <w:t>res going up the mound</w:t>
            </w:r>
            <w:r w:rsidR="00ED2024" w:rsidRPr="00CB0AC8">
              <w:rPr>
                <w:rFonts w:ascii="Maiandra GD" w:hAnsi="Maiandra GD"/>
                <w:sz w:val="24"/>
                <w:szCs w:val="24"/>
              </w:rPr>
              <w:t xml:space="preserve"> repres</w:t>
            </w:r>
            <w:r w:rsidR="00ED2024">
              <w:rPr>
                <w:rFonts w:ascii="Maiandra GD" w:hAnsi="Maiandra GD"/>
                <w:sz w:val="24"/>
                <w:szCs w:val="24"/>
              </w:rPr>
              <w:t xml:space="preserve">ent Buddha, Dharma, and </w:t>
            </w:r>
            <w:proofErr w:type="spellStart"/>
            <w:r w:rsidR="00ED2024">
              <w:rPr>
                <w:rFonts w:ascii="Maiandra GD" w:hAnsi="Maiandra GD"/>
                <w:sz w:val="24"/>
                <w:szCs w:val="24"/>
              </w:rPr>
              <w:t>Sanghai</w:t>
            </w:r>
            <w:proofErr w:type="spellEnd"/>
            <w:r w:rsidR="00ED2024">
              <w:rPr>
                <w:rFonts w:ascii="Maiandra GD" w:hAnsi="Maiandra GD"/>
                <w:sz w:val="24"/>
                <w:szCs w:val="24"/>
              </w:rPr>
              <w:t xml:space="preserve">; </w:t>
            </w:r>
          </w:p>
        </w:tc>
      </w:tr>
      <w:tr w:rsidR="005637E3" w:rsidRPr="000878A4" w:rsidTr="00814559">
        <w:tc>
          <w:tcPr>
            <w:tcW w:w="1414" w:type="dxa"/>
          </w:tcPr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8A12AC">
              <w:rPr>
                <w:rFonts w:ascii="Maiandra GD" w:hAnsi="Maiandra GD"/>
                <w:b/>
                <w:sz w:val="24"/>
                <w:szCs w:val="24"/>
              </w:rPr>
              <w:t>Formal Qualities</w:t>
            </w:r>
          </w:p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5804" w:type="dxa"/>
          </w:tcPr>
          <w:p w:rsidR="005637E3" w:rsidRPr="005637E3" w:rsidRDefault="005637E3" w:rsidP="00307445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Pentelic marble; Doric/Ionic order; mathematical</w:t>
            </w:r>
            <w:r w:rsidR="00307445">
              <w:rPr>
                <w:rFonts w:ascii="Maiandra GD" w:hAnsi="Maiandra GD"/>
                <w:sz w:val="24"/>
                <w:szCs w:val="24"/>
              </w:rPr>
              <w:t xml:space="preserve"> precision</w:t>
            </w:r>
            <w:r>
              <w:rPr>
                <w:rFonts w:ascii="Maiandra GD" w:hAnsi="Maiandra GD"/>
                <w:sz w:val="24"/>
                <w:szCs w:val="24"/>
              </w:rPr>
              <w:t>; canon</w:t>
            </w:r>
            <w:r w:rsidR="00307445">
              <w:rPr>
                <w:rFonts w:ascii="Maiandra GD" w:hAnsi="Maiandra GD"/>
                <w:sz w:val="24"/>
                <w:szCs w:val="24"/>
              </w:rPr>
              <w:t xml:space="preserve"> for architectural perfection; optical illusions for perfect harmonious viewing</w:t>
            </w:r>
            <w:r>
              <w:rPr>
                <w:rFonts w:ascii="Maiandra GD" w:hAnsi="Maiandra GD"/>
                <w:sz w:val="24"/>
                <w:szCs w:val="24"/>
              </w:rPr>
              <w:t xml:space="preserve">; </w:t>
            </w:r>
            <w:r w:rsidR="00307445">
              <w:rPr>
                <w:rFonts w:ascii="Maiandra GD" w:hAnsi="Maiandra GD"/>
                <w:sz w:val="24"/>
                <w:szCs w:val="24"/>
              </w:rPr>
              <w:t>narratives depicting historical and mythological friezes</w:t>
            </w:r>
            <w:r>
              <w:rPr>
                <w:rFonts w:ascii="Maiandra GD" w:hAnsi="Maiandra GD"/>
                <w:sz w:val="24"/>
                <w:szCs w:val="24"/>
              </w:rPr>
              <w:t xml:space="preserve"> inside and out;</w:t>
            </w:r>
            <w:r w:rsidR="00307445">
              <w:rPr>
                <w:rFonts w:ascii="Maiandra GD" w:hAnsi="Maiandra GD"/>
                <w:sz w:val="24"/>
                <w:szCs w:val="24"/>
              </w:rPr>
              <w:t xml:space="preserve"> </w:t>
            </w:r>
            <w:r>
              <w:rPr>
                <w:rFonts w:ascii="Maiandra GD" w:hAnsi="Maiandra GD"/>
                <w:sz w:val="24"/>
                <w:szCs w:val="24"/>
              </w:rPr>
              <w:t xml:space="preserve"> precious metals for sculptural decoration; relief sculpture</w:t>
            </w:r>
            <w:r w:rsidR="00814559">
              <w:rPr>
                <w:rFonts w:ascii="Maiandra GD" w:hAnsi="Maiandra GD"/>
                <w:sz w:val="24"/>
                <w:szCs w:val="24"/>
              </w:rPr>
              <w:t xml:space="preserve">; </w:t>
            </w:r>
            <w:r w:rsidR="006F57B7">
              <w:rPr>
                <w:rFonts w:ascii="Maiandra GD" w:hAnsi="Maiandra GD"/>
                <w:sz w:val="24"/>
                <w:szCs w:val="24"/>
              </w:rPr>
              <w:t xml:space="preserve">abundant </w:t>
            </w:r>
            <w:r w:rsidR="00814559">
              <w:rPr>
                <w:rFonts w:ascii="Maiandra GD" w:hAnsi="Maiandra GD"/>
                <w:sz w:val="24"/>
                <w:szCs w:val="24"/>
              </w:rPr>
              <w:t>details</w:t>
            </w:r>
            <w:r w:rsidR="006F57B7">
              <w:rPr>
                <w:rFonts w:ascii="Maiandra GD" w:hAnsi="Maiandra GD"/>
                <w:sz w:val="24"/>
                <w:szCs w:val="24"/>
              </w:rPr>
              <w:t>.</w:t>
            </w:r>
          </w:p>
        </w:tc>
        <w:tc>
          <w:tcPr>
            <w:tcW w:w="6390" w:type="dxa"/>
          </w:tcPr>
          <w:p w:rsidR="00CB0AC8" w:rsidRPr="00CB0AC8" w:rsidRDefault="00CB0AC8" w:rsidP="00CB0AC8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Brick and stone masonr</w:t>
            </w:r>
            <w:r w:rsidR="00ED2024">
              <w:rPr>
                <w:rFonts w:ascii="Maiandra GD" w:hAnsi="Maiandra GD"/>
                <w:sz w:val="24"/>
                <w:szCs w:val="24"/>
              </w:rPr>
              <w:t xml:space="preserve">y; relief sculptures, railing, and domes; luxuriously covered with Buddha symbols, deities and narrative reliefs; 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CB0AC8">
              <w:rPr>
                <w:rFonts w:ascii="Maiandra GD" w:hAnsi="Maiandra GD"/>
                <w:sz w:val="24"/>
                <w:szCs w:val="24"/>
              </w:rPr>
              <w:t xml:space="preserve">all along the mound and around it are elaborate statues of Buddha erected around 450 BCE. </w:t>
            </w:r>
          </w:p>
          <w:p w:rsidR="00CB0AC8" w:rsidRPr="005637E3" w:rsidRDefault="00CB0AC8" w:rsidP="00E70BA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5637E3" w:rsidRPr="000878A4" w:rsidTr="00814559">
        <w:tc>
          <w:tcPr>
            <w:tcW w:w="1414" w:type="dxa"/>
          </w:tcPr>
          <w:p w:rsidR="005637E3" w:rsidRPr="008A12AC" w:rsidRDefault="005637E3" w:rsidP="00E70BA9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8A12AC">
              <w:rPr>
                <w:rFonts w:ascii="Maiandra GD" w:hAnsi="Maiandra GD"/>
                <w:b/>
                <w:sz w:val="24"/>
                <w:szCs w:val="24"/>
              </w:rPr>
              <w:t>Sacred space qualities of hierarchy, exclusivity, decoration, or ritual</w:t>
            </w:r>
          </w:p>
        </w:tc>
        <w:tc>
          <w:tcPr>
            <w:tcW w:w="5804" w:type="dxa"/>
          </w:tcPr>
          <w:p w:rsidR="005637E3" w:rsidRPr="005637E3" w:rsidRDefault="00814559" w:rsidP="006F57B7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Massive size represents its importance; opulence reflects the Athenian’s belief that it serve</w:t>
            </w:r>
            <w:r w:rsidR="006F57B7">
              <w:rPr>
                <w:rFonts w:ascii="Maiandra GD" w:hAnsi="Maiandra GD"/>
                <w:sz w:val="24"/>
                <w:szCs w:val="24"/>
              </w:rPr>
              <w:t>d</w:t>
            </w:r>
            <w:r>
              <w:rPr>
                <w:rFonts w:ascii="Maiandra GD" w:hAnsi="Maiandra GD"/>
                <w:sz w:val="24"/>
                <w:szCs w:val="24"/>
              </w:rPr>
              <w:t xml:space="preserve"> as a sacred place needing time and effort, details and technical advances; high reliefs tell the story of gigantomachy and war</w:t>
            </w:r>
            <w:r w:rsidR="006F57B7">
              <w:rPr>
                <w:rFonts w:ascii="Maiandra GD" w:hAnsi="Maiandra GD"/>
                <w:sz w:val="24"/>
                <w:szCs w:val="24"/>
              </w:rPr>
              <w:t xml:space="preserve">, </w:t>
            </w:r>
            <w:r>
              <w:rPr>
                <w:rFonts w:ascii="Maiandra GD" w:hAnsi="Maiandra GD"/>
                <w:sz w:val="24"/>
                <w:szCs w:val="24"/>
              </w:rPr>
              <w:t>the annual Panathenaic games</w:t>
            </w:r>
            <w:r w:rsidR="006F57B7">
              <w:rPr>
                <w:rFonts w:ascii="Maiandra GD" w:hAnsi="Maiandra GD"/>
                <w:sz w:val="24"/>
                <w:szCs w:val="24"/>
              </w:rPr>
              <w:t>, and praise for Greek gods.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</w:tcPr>
          <w:p w:rsidR="005637E3" w:rsidRPr="005637E3" w:rsidRDefault="00ED2024" w:rsidP="00ED2024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Massive, luxurious size representing its importance; Represents human and animal forms in a playful manner; </w:t>
            </w:r>
            <w:r w:rsidRPr="00CB0AC8">
              <w:rPr>
                <w:rFonts w:ascii="Maiandra GD" w:hAnsi="Maiandra GD"/>
                <w:sz w:val="24"/>
                <w:szCs w:val="24"/>
              </w:rPr>
              <w:t>has circular rails s</w:t>
            </w:r>
            <w:r>
              <w:rPr>
                <w:rFonts w:ascii="Maiandra GD" w:hAnsi="Maiandra GD"/>
                <w:sz w:val="24"/>
                <w:szCs w:val="24"/>
              </w:rPr>
              <w:t>urrounding the egg shaped mound representing</w:t>
            </w:r>
            <w:r w:rsidRPr="00CB0AC8">
              <w:rPr>
                <w:rFonts w:ascii="Maiandra GD" w:hAnsi="Maiandra GD"/>
                <w:sz w:val="24"/>
                <w:szCs w:val="24"/>
              </w:rPr>
              <w:t xml:space="preserve"> the World Egg that supports the Heaven</w:t>
            </w:r>
            <w:r>
              <w:rPr>
                <w:rFonts w:ascii="Maiandra GD" w:hAnsi="Maiandra GD"/>
                <w:sz w:val="24"/>
                <w:szCs w:val="24"/>
              </w:rPr>
              <w:t xml:space="preserve">s and is covered by the Heavens; narrative relief sculptures of Buddha </w:t>
            </w:r>
            <w:r w:rsidRPr="00CB0AC8">
              <w:rPr>
                <w:rFonts w:ascii="Maiandra GD" w:hAnsi="Maiandra GD"/>
                <w:sz w:val="24"/>
                <w:szCs w:val="24"/>
              </w:rPr>
              <w:t>show</w:t>
            </w:r>
            <w:r>
              <w:rPr>
                <w:rFonts w:ascii="Maiandra GD" w:hAnsi="Maiandra GD"/>
                <w:sz w:val="24"/>
                <w:szCs w:val="24"/>
              </w:rPr>
              <w:t>s</w:t>
            </w:r>
            <w:r w:rsidRPr="00CB0AC8">
              <w:rPr>
                <w:rFonts w:ascii="Maiandra GD" w:hAnsi="Maiandra GD"/>
                <w:sz w:val="24"/>
                <w:szCs w:val="24"/>
              </w:rPr>
              <w:t xml:space="preserve"> the Final Dying, the release from the Buddhist belief </w:t>
            </w:r>
            <w:r>
              <w:rPr>
                <w:rFonts w:ascii="Maiandra GD" w:hAnsi="Maiandra GD"/>
                <w:sz w:val="24"/>
                <w:szCs w:val="24"/>
              </w:rPr>
              <w:t>in the wheel of life and death;</w:t>
            </w:r>
            <w:r w:rsidRPr="00CB0AC8">
              <w:rPr>
                <w:rFonts w:ascii="Maiandra GD" w:hAnsi="Maiandra GD"/>
                <w:sz w:val="24"/>
                <w:szCs w:val="24"/>
              </w:rPr>
              <w:t xml:space="preserve"> The mound rests on a platform that is aligned to all four cardinal points and the stupa represents the axis </w:t>
            </w:r>
            <w:r>
              <w:rPr>
                <w:rFonts w:ascii="Maiandra GD" w:hAnsi="Maiandra GD"/>
                <w:sz w:val="24"/>
                <w:szCs w:val="24"/>
              </w:rPr>
              <w:t>of the Earth holding up Heaven</w:t>
            </w:r>
            <w:r w:rsidR="008A12AC">
              <w:rPr>
                <w:rFonts w:ascii="Maiandra GD" w:hAnsi="Maiandra GD"/>
                <w:sz w:val="24"/>
                <w:szCs w:val="24"/>
              </w:rPr>
              <w:t>.</w:t>
            </w:r>
          </w:p>
        </w:tc>
      </w:tr>
    </w:tbl>
    <w:p w:rsidR="000878A4" w:rsidRDefault="000878A4" w:rsidP="00E70BA9">
      <w:pPr>
        <w:pStyle w:val="ListParagraph"/>
        <w:rPr>
          <w:rFonts w:ascii="Maiandra GD" w:hAnsi="Maiandra GD"/>
          <w:sz w:val="24"/>
          <w:szCs w:val="24"/>
        </w:rPr>
      </w:pPr>
    </w:p>
    <w:sectPr w:rsidR="000878A4" w:rsidSect="00814559">
      <w:headerReference w:type="default" r:id="rId7"/>
      <w:type w:val="continuous"/>
      <w:pgSz w:w="15840" w:h="12240" w:orient="landscape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26" w:rsidRDefault="00BD1626" w:rsidP="00FD2DDA">
      <w:r>
        <w:separator/>
      </w:r>
    </w:p>
  </w:endnote>
  <w:endnote w:type="continuationSeparator" w:id="0">
    <w:p w:rsidR="00BD1626" w:rsidRDefault="00BD162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26" w:rsidRDefault="00BD1626" w:rsidP="00FD2DDA">
      <w:r>
        <w:separator/>
      </w:r>
    </w:p>
  </w:footnote>
  <w:footnote w:type="continuationSeparator" w:id="0">
    <w:p w:rsidR="00BD1626" w:rsidRDefault="00BD162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109E9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878A4"/>
    <w:rsid w:val="000E21D8"/>
    <w:rsid w:val="000F032B"/>
    <w:rsid w:val="000F0D68"/>
    <w:rsid w:val="00126928"/>
    <w:rsid w:val="00166955"/>
    <w:rsid w:val="001854B2"/>
    <w:rsid w:val="002148E3"/>
    <w:rsid w:val="002313F4"/>
    <w:rsid w:val="00245B33"/>
    <w:rsid w:val="002619FC"/>
    <w:rsid w:val="002D2BEB"/>
    <w:rsid w:val="00307445"/>
    <w:rsid w:val="00405A23"/>
    <w:rsid w:val="004061E2"/>
    <w:rsid w:val="0041210A"/>
    <w:rsid w:val="00440E9B"/>
    <w:rsid w:val="00441BDA"/>
    <w:rsid w:val="004B21DF"/>
    <w:rsid w:val="004F282D"/>
    <w:rsid w:val="005436DD"/>
    <w:rsid w:val="00550BF3"/>
    <w:rsid w:val="005637E3"/>
    <w:rsid w:val="005B6CE7"/>
    <w:rsid w:val="00646704"/>
    <w:rsid w:val="006D1302"/>
    <w:rsid w:val="006F57B7"/>
    <w:rsid w:val="006F5BFB"/>
    <w:rsid w:val="006F5FF4"/>
    <w:rsid w:val="00716E36"/>
    <w:rsid w:val="0073798C"/>
    <w:rsid w:val="00795ED8"/>
    <w:rsid w:val="007F6359"/>
    <w:rsid w:val="00814559"/>
    <w:rsid w:val="00860406"/>
    <w:rsid w:val="008856D1"/>
    <w:rsid w:val="008A12AC"/>
    <w:rsid w:val="008B2C49"/>
    <w:rsid w:val="00957D5F"/>
    <w:rsid w:val="00981E9A"/>
    <w:rsid w:val="00992AB3"/>
    <w:rsid w:val="00A109E9"/>
    <w:rsid w:val="00A548E6"/>
    <w:rsid w:val="00A60F52"/>
    <w:rsid w:val="00B41AE0"/>
    <w:rsid w:val="00BA33B3"/>
    <w:rsid w:val="00BA5398"/>
    <w:rsid w:val="00BD1626"/>
    <w:rsid w:val="00BD2B36"/>
    <w:rsid w:val="00C077A0"/>
    <w:rsid w:val="00C93596"/>
    <w:rsid w:val="00CB0AC8"/>
    <w:rsid w:val="00CC0537"/>
    <w:rsid w:val="00CE2B25"/>
    <w:rsid w:val="00CE7609"/>
    <w:rsid w:val="00CF3B61"/>
    <w:rsid w:val="00D05A12"/>
    <w:rsid w:val="00D34010"/>
    <w:rsid w:val="00DB1287"/>
    <w:rsid w:val="00DC09D4"/>
    <w:rsid w:val="00E267DE"/>
    <w:rsid w:val="00E70BA9"/>
    <w:rsid w:val="00ED2024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24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9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39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18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89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81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828F3"/>
    <w:rsid w:val="002A288F"/>
    <w:rsid w:val="003A3057"/>
    <w:rsid w:val="003B0E98"/>
    <w:rsid w:val="004957F3"/>
    <w:rsid w:val="00602B10"/>
    <w:rsid w:val="007A30B2"/>
    <w:rsid w:val="007F6CF0"/>
    <w:rsid w:val="00970887"/>
    <w:rsid w:val="00C82B09"/>
    <w:rsid w:val="00C93F5A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5</cp:revision>
  <dcterms:created xsi:type="dcterms:W3CDTF">2011-03-06T15:53:00Z</dcterms:created>
  <dcterms:modified xsi:type="dcterms:W3CDTF">2011-03-06T17:38:00Z</dcterms:modified>
</cp:coreProperties>
</file>