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DA" w:rsidRPr="00D766DA" w:rsidRDefault="00C235DA" w:rsidP="00C235DA">
      <w:pPr>
        <w:pStyle w:val="ListParagraph"/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24"/>
          <w:szCs w:val="24"/>
        </w:rPr>
        <w:t xml:space="preserve"> </w:t>
      </w:r>
      <w:r w:rsidRPr="00D766DA">
        <w:rPr>
          <w:rFonts w:ascii="Maiandra GD" w:hAnsi="Maiandra GD"/>
          <w:sz w:val="32"/>
          <w:szCs w:val="32"/>
        </w:rPr>
        <w:t xml:space="preserve">High Renaissance </w:t>
      </w:r>
      <w:r w:rsidR="00167A5C">
        <w:rPr>
          <w:rFonts w:ascii="Maiandra GD" w:hAnsi="Maiandra GD"/>
          <w:sz w:val="32"/>
          <w:szCs w:val="32"/>
        </w:rPr>
        <w:t xml:space="preserve">1495-1520 </w:t>
      </w:r>
      <w:r w:rsidRPr="00D766DA">
        <w:rPr>
          <w:rFonts w:ascii="Maiandra GD" w:hAnsi="Maiandra GD"/>
          <w:sz w:val="32"/>
          <w:szCs w:val="32"/>
        </w:rPr>
        <w:t>Unit Plan</w:t>
      </w:r>
    </w:p>
    <w:p w:rsidR="00C235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 w:rsidRPr="00D766DA">
        <w:rPr>
          <w:rFonts w:ascii="Maiandra GD" w:hAnsi="Maiandra GD"/>
          <w:i/>
          <w:sz w:val="24"/>
          <w:szCs w:val="24"/>
        </w:rPr>
        <w:t xml:space="preserve">Art </w:t>
      </w:r>
      <w:proofErr w:type="gramStart"/>
      <w:r w:rsidRPr="00D766DA">
        <w:rPr>
          <w:rFonts w:ascii="Maiandra GD" w:hAnsi="Maiandra GD"/>
          <w:i/>
          <w:sz w:val="24"/>
          <w:szCs w:val="24"/>
        </w:rPr>
        <w:t>Across</w:t>
      </w:r>
      <w:proofErr w:type="gramEnd"/>
      <w:r w:rsidRPr="00D766DA">
        <w:rPr>
          <w:rFonts w:ascii="Maiandra GD" w:hAnsi="Maiandra GD"/>
          <w:i/>
          <w:sz w:val="24"/>
          <w:szCs w:val="24"/>
        </w:rPr>
        <w:t xml:space="preserve"> Time</w:t>
      </w:r>
      <w:r>
        <w:rPr>
          <w:rFonts w:ascii="Maiandra GD" w:hAnsi="Maiandra GD"/>
          <w:sz w:val="24"/>
          <w:szCs w:val="24"/>
        </w:rPr>
        <w:t xml:space="preserve"> Laura Adams Chapters 14 and 15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Or find </w:t>
      </w:r>
      <w:r w:rsidR="00D37A06">
        <w:rPr>
          <w:rFonts w:ascii="Maiandra GD" w:hAnsi="Maiandra GD"/>
          <w:sz w:val="24"/>
          <w:szCs w:val="24"/>
        </w:rPr>
        <w:t xml:space="preserve">known </w:t>
      </w:r>
      <w:r>
        <w:rPr>
          <w:rFonts w:ascii="Maiandra GD" w:hAnsi="Maiandra GD"/>
          <w:sz w:val="24"/>
          <w:szCs w:val="24"/>
        </w:rPr>
        <w:t xml:space="preserve">resources that discuss Leonardo da Vinci; Raphael; Michelangelo; Bramante; Sangallo the Younger; Correggio; </w:t>
      </w:r>
      <w:proofErr w:type="spellStart"/>
      <w:r>
        <w:rPr>
          <w:rFonts w:ascii="Maiandra GD" w:hAnsi="Maiandra GD"/>
          <w:sz w:val="24"/>
          <w:szCs w:val="24"/>
        </w:rPr>
        <w:t>Pntormo</w:t>
      </w:r>
      <w:proofErr w:type="spellEnd"/>
      <w:r>
        <w:rPr>
          <w:rFonts w:ascii="Maiandra GD" w:hAnsi="Maiandra GD"/>
          <w:sz w:val="24"/>
          <w:szCs w:val="24"/>
        </w:rPr>
        <w:t xml:space="preserve">; </w:t>
      </w:r>
      <w:proofErr w:type="spellStart"/>
      <w:r w:rsidR="00B56B33">
        <w:rPr>
          <w:rFonts w:ascii="Maiandra GD" w:hAnsi="Maiandra GD"/>
          <w:sz w:val="24"/>
          <w:szCs w:val="24"/>
        </w:rPr>
        <w:t>Florentino</w:t>
      </w:r>
      <w:proofErr w:type="spellEnd"/>
      <w:r>
        <w:rPr>
          <w:rFonts w:ascii="Maiandra GD" w:hAnsi="Maiandra GD"/>
          <w:sz w:val="24"/>
          <w:szCs w:val="24"/>
        </w:rPr>
        <w:t xml:space="preserve">; </w:t>
      </w:r>
      <w:proofErr w:type="spellStart"/>
      <w:r>
        <w:rPr>
          <w:rFonts w:ascii="Maiandra GD" w:hAnsi="Maiandra GD"/>
          <w:sz w:val="24"/>
          <w:szCs w:val="24"/>
        </w:rPr>
        <w:t>Anquissola</w:t>
      </w:r>
      <w:proofErr w:type="spellEnd"/>
      <w:r>
        <w:rPr>
          <w:rFonts w:ascii="Maiandra GD" w:hAnsi="Maiandra GD"/>
          <w:sz w:val="24"/>
          <w:szCs w:val="24"/>
        </w:rPr>
        <w:t xml:space="preserve">; Parmigianino; </w:t>
      </w:r>
      <w:proofErr w:type="spellStart"/>
      <w:r>
        <w:rPr>
          <w:rFonts w:ascii="Maiandra GD" w:hAnsi="Maiandra GD"/>
          <w:sz w:val="24"/>
          <w:szCs w:val="24"/>
        </w:rPr>
        <w:t>Bransino</w:t>
      </w:r>
      <w:proofErr w:type="spellEnd"/>
      <w:r>
        <w:rPr>
          <w:rFonts w:ascii="Maiandra GD" w:hAnsi="Maiandra GD"/>
          <w:sz w:val="24"/>
          <w:szCs w:val="24"/>
        </w:rPr>
        <w:t>; Roman; Bologna; Cellini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D766DA" w:rsidRPr="00D37A06" w:rsidRDefault="00D766DA" w:rsidP="00C235DA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D37A06">
        <w:rPr>
          <w:rFonts w:ascii="Maiandra GD" w:hAnsi="Maiandra GD"/>
          <w:b/>
          <w:sz w:val="24"/>
          <w:szCs w:val="24"/>
          <w:u w:val="single"/>
        </w:rPr>
        <w:t>History: 16</w:t>
      </w:r>
      <w:r w:rsidRPr="00D37A06">
        <w:rPr>
          <w:rFonts w:ascii="Maiandra GD" w:hAnsi="Maiandra GD"/>
          <w:b/>
          <w:sz w:val="24"/>
          <w:szCs w:val="24"/>
          <w:u w:val="single"/>
          <w:vertAlign w:val="superscript"/>
        </w:rPr>
        <w:t>th</w:t>
      </w:r>
      <w:r w:rsidRPr="00D37A06">
        <w:rPr>
          <w:rFonts w:ascii="Maiandra GD" w:hAnsi="Maiandra GD"/>
          <w:b/>
          <w:sz w:val="24"/>
          <w:szCs w:val="24"/>
          <w:u w:val="single"/>
        </w:rPr>
        <w:t xml:space="preserve"> Century in Europe: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1494 Medici</w:t>
      </w:r>
      <w:r w:rsidR="00D37A06">
        <w:rPr>
          <w:rFonts w:ascii="Maiandra GD" w:hAnsi="Maiandra GD"/>
          <w:sz w:val="24"/>
          <w:szCs w:val="24"/>
        </w:rPr>
        <w:t>’</w:t>
      </w:r>
      <w:r>
        <w:rPr>
          <w:rFonts w:ascii="Maiandra GD" w:hAnsi="Maiandra GD"/>
          <w:sz w:val="24"/>
          <w:szCs w:val="24"/>
        </w:rPr>
        <w:t xml:space="preserve">s are exiled from Florence, </w:t>
      </w:r>
      <w:r w:rsidR="00D37A06">
        <w:rPr>
          <w:rFonts w:ascii="Maiandra GD" w:hAnsi="Maiandra GD"/>
          <w:sz w:val="24"/>
          <w:szCs w:val="24"/>
        </w:rPr>
        <w:t>creating an</w:t>
      </w:r>
      <w:r>
        <w:rPr>
          <w:rFonts w:ascii="Maiandra GD" w:hAnsi="Maiandra GD"/>
          <w:sz w:val="24"/>
          <w:szCs w:val="24"/>
        </w:rPr>
        <w:t xml:space="preserve"> exodus of artist from Florence to Rome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1506 New St. Peter’s design and construction commissioned from Pope Julius II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1517 Luther posts his 95 Theses, Protestant Reformation begins. 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1534 Henry VII separates from Rome and forms the Church of England </w:t>
      </w:r>
    </w:p>
    <w:p w:rsidR="00D766DA" w:rsidRDefault="00D766DA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1527 The Pop</w:t>
      </w:r>
      <w:r w:rsidR="00D37A06">
        <w:rPr>
          <w:rFonts w:ascii="Maiandra GD" w:hAnsi="Maiandra GD"/>
          <w:sz w:val="24"/>
          <w:szCs w:val="24"/>
        </w:rPr>
        <w:t xml:space="preserve">e invaded and was sacked by </w:t>
      </w:r>
      <w:r>
        <w:rPr>
          <w:rFonts w:ascii="Maiandra GD" w:hAnsi="Maiandra GD"/>
          <w:sz w:val="24"/>
          <w:szCs w:val="24"/>
        </w:rPr>
        <w:t xml:space="preserve">French and Spanish troops, ending its artistic preeminence. </w:t>
      </w:r>
    </w:p>
    <w:p w:rsidR="00D37A06" w:rsidRDefault="00D37A06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D37A06" w:rsidRPr="00D37A06" w:rsidRDefault="00D37A06" w:rsidP="00C235DA">
      <w:pPr>
        <w:pStyle w:val="ListParagraph"/>
        <w:rPr>
          <w:rFonts w:ascii="Maiandra GD" w:hAnsi="Maiandra GD"/>
          <w:b/>
          <w:sz w:val="24"/>
          <w:szCs w:val="24"/>
          <w:u w:val="single"/>
        </w:rPr>
      </w:pPr>
      <w:r w:rsidRPr="00D37A06">
        <w:rPr>
          <w:rFonts w:ascii="Maiandra GD" w:hAnsi="Maiandra GD"/>
          <w:b/>
          <w:sz w:val="24"/>
          <w:szCs w:val="24"/>
          <w:u w:val="single"/>
        </w:rPr>
        <w:t>Context: High Renaissance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Rome as cultural capital becomes the new Athens after expulsion of the Medici’s in Florence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Papal power- Pope Julius II and Leo X form political as well as cultural ambitions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The artists as </w:t>
      </w:r>
      <w:r w:rsidRPr="00D37A06">
        <w:rPr>
          <w:rFonts w:ascii="Maiandra GD" w:hAnsi="Maiandra GD"/>
          <w:i/>
          <w:sz w:val="24"/>
          <w:szCs w:val="24"/>
        </w:rPr>
        <w:t>genius</w:t>
      </w:r>
      <w:r>
        <w:rPr>
          <w:rFonts w:ascii="Maiandra GD" w:hAnsi="Maiandra GD"/>
          <w:sz w:val="24"/>
          <w:szCs w:val="24"/>
        </w:rPr>
        <w:t xml:space="preserve"> and artist at </w:t>
      </w:r>
      <w:r w:rsidRPr="00D37A06">
        <w:rPr>
          <w:rFonts w:ascii="Maiandra GD" w:hAnsi="Maiandra GD"/>
          <w:i/>
          <w:sz w:val="24"/>
          <w:szCs w:val="24"/>
        </w:rPr>
        <w:t>hero</w:t>
      </w:r>
      <w:r>
        <w:rPr>
          <w:rFonts w:ascii="Maiandra GD" w:hAnsi="Maiandra GD"/>
          <w:sz w:val="24"/>
          <w:szCs w:val="24"/>
        </w:rPr>
        <w:t>- Michelangelo, Raphael, Leonardo, Bramante are inspired by divinity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Art as metaphor- art denotes ambitions of the patrons; egos of the artists/creator; philosophical ideas emerge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Monumental ambition and scale-large scale paintings, sculptures and architecture</w:t>
      </w:r>
    </w:p>
    <w:p w:rsidR="00D37A06" w:rsidRDefault="00D37A06" w:rsidP="00D37A06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Sack of Rome in 1527 by Charles the V ends “golden age of High Renaissance in Rome</w:t>
      </w:r>
    </w:p>
    <w:p w:rsidR="00D37A06" w:rsidRDefault="00D37A06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D37A06" w:rsidRPr="00A61BDE" w:rsidRDefault="00D37A06" w:rsidP="00C235DA">
      <w:pPr>
        <w:pStyle w:val="ListParagraph"/>
        <w:rPr>
          <w:rFonts w:ascii="Maiandra GD" w:hAnsi="Maiandra GD"/>
          <w:b/>
          <w:sz w:val="24"/>
          <w:szCs w:val="24"/>
        </w:rPr>
      </w:pPr>
      <w:r w:rsidRPr="00A61BDE">
        <w:rPr>
          <w:rFonts w:ascii="Maiandra GD" w:hAnsi="Maiandra GD"/>
          <w:b/>
          <w:sz w:val="24"/>
          <w:szCs w:val="24"/>
        </w:rPr>
        <w:t>Works of Art High Renaissance:</w:t>
      </w:r>
    </w:p>
    <w:p w:rsidR="00D37A06" w:rsidRPr="00C235DA" w:rsidRDefault="00D37A06" w:rsidP="00C235DA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</w:p>
    <w:tbl>
      <w:tblPr>
        <w:tblStyle w:val="TableGrid"/>
        <w:tblW w:w="0" w:type="auto"/>
        <w:tblInd w:w="720" w:type="dxa"/>
        <w:tblLook w:val="04A0"/>
      </w:tblPr>
      <w:tblGrid>
        <w:gridCol w:w="1646"/>
        <w:gridCol w:w="1618"/>
        <w:gridCol w:w="6035"/>
        <w:gridCol w:w="997"/>
      </w:tblGrid>
      <w:tr w:rsidR="00D37A06" w:rsidTr="00B56B33">
        <w:tc>
          <w:tcPr>
            <w:tcW w:w="1646" w:type="dxa"/>
          </w:tcPr>
          <w:p w:rsidR="00D37A06" w:rsidRPr="00B71F11" w:rsidRDefault="00D37A06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B71F11">
              <w:rPr>
                <w:rFonts w:ascii="Maiandra GD" w:hAnsi="Maiandra GD"/>
                <w:b/>
                <w:sz w:val="24"/>
                <w:szCs w:val="24"/>
              </w:rPr>
              <w:t>Painting</w:t>
            </w:r>
          </w:p>
        </w:tc>
        <w:tc>
          <w:tcPr>
            <w:tcW w:w="1618" w:type="dxa"/>
          </w:tcPr>
          <w:p w:rsidR="00D37A06" w:rsidRPr="00B71F11" w:rsidRDefault="00B56B33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Creato</w:t>
            </w:r>
            <w:r w:rsidR="00167A5C">
              <w:rPr>
                <w:rFonts w:ascii="Maiandra GD" w:hAnsi="Maiandra GD"/>
                <w:b/>
                <w:sz w:val="24"/>
                <w:szCs w:val="24"/>
              </w:rPr>
              <w:t>r</w:t>
            </w:r>
          </w:p>
        </w:tc>
        <w:tc>
          <w:tcPr>
            <w:tcW w:w="6035" w:type="dxa"/>
          </w:tcPr>
          <w:p w:rsidR="00D37A06" w:rsidRPr="00B71F11" w:rsidRDefault="00D37A06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B71F11">
              <w:rPr>
                <w:rFonts w:ascii="Maiandra GD" w:hAnsi="Maiandra GD"/>
                <w:b/>
                <w:sz w:val="24"/>
                <w:szCs w:val="24"/>
              </w:rPr>
              <w:t>Works</w:t>
            </w:r>
          </w:p>
        </w:tc>
        <w:tc>
          <w:tcPr>
            <w:tcW w:w="997" w:type="dxa"/>
          </w:tcPr>
          <w:p w:rsidR="00D37A06" w:rsidRPr="00B71F11" w:rsidRDefault="00D37A06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B71F11">
              <w:rPr>
                <w:rFonts w:ascii="Maiandra GD" w:hAnsi="Maiandra GD"/>
                <w:b/>
                <w:sz w:val="24"/>
                <w:szCs w:val="24"/>
              </w:rPr>
              <w:t xml:space="preserve">Date </w:t>
            </w:r>
          </w:p>
        </w:tc>
      </w:tr>
      <w:tr w:rsidR="00D37A06" w:rsidTr="00B56B33">
        <w:tc>
          <w:tcPr>
            <w:tcW w:w="1646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618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Leonardo da Vinci</w:t>
            </w:r>
          </w:p>
        </w:tc>
        <w:tc>
          <w:tcPr>
            <w:tcW w:w="6035" w:type="dxa"/>
          </w:tcPr>
          <w:p w:rsidR="00D37A06" w:rsidRDefault="00D37A06" w:rsidP="00B71F1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B71F11">
              <w:rPr>
                <w:rFonts w:ascii="Maiandra GD" w:hAnsi="Maiandra GD"/>
                <w:i/>
                <w:sz w:val="24"/>
                <w:szCs w:val="24"/>
              </w:rPr>
              <w:t xml:space="preserve">Last Supper; Virgin of the Rocks; Mona Lisa; </w:t>
            </w:r>
            <w:r w:rsidR="00B71F11" w:rsidRPr="00B71F11">
              <w:rPr>
                <w:rFonts w:ascii="Maiandra GD" w:hAnsi="Maiandra GD"/>
                <w:i/>
                <w:sz w:val="24"/>
                <w:szCs w:val="24"/>
              </w:rPr>
              <w:t>Virgin and Child with St. Anne</w:t>
            </w:r>
            <w:r w:rsidR="00B71F11">
              <w:rPr>
                <w:rFonts w:ascii="Maiandra GD" w:hAnsi="Maiandra GD"/>
                <w:sz w:val="24"/>
                <w:szCs w:val="24"/>
              </w:rPr>
              <w:t>; various innovations and drawings.</w:t>
            </w:r>
          </w:p>
        </w:tc>
        <w:tc>
          <w:tcPr>
            <w:tcW w:w="997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1500</w:t>
            </w:r>
          </w:p>
        </w:tc>
      </w:tr>
      <w:tr w:rsidR="00D37A06" w:rsidTr="00B56B33">
        <w:tc>
          <w:tcPr>
            <w:tcW w:w="1646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Raphael</w:t>
            </w:r>
          </w:p>
        </w:tc>
        <w:tc>
          <w:tcPr>
            <w:tcW w:w="6035" w:type="dxa"/>
          </w:tcPr>
          <w:p w:rsidR="00FA06F5" w:rsidRPr="00FA06F5" w:rsidRDefault="00B71F11" w:rsidP="00FA06F5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71F11">
              <w:rPr>
                <w:rFonts w:ascii="Maiandra GD" w:hAnsi="Maiandra GD"/>
                <w:i/>
                <w:sz w:val="24"/>
                <w:szCs w:val="24"/>
              </w:rPr>
              <w:t xml:space="preserve">School of Athens, </w:t>
            </w:r>
            <w:proofErr w:type="spellStart"/>
            <w:r w:rsidRPr="00B71F11">
              <w:rPr>
                <w:rFonts w:ascii="Maiandra GD" w:hAnsi="Maiandra GD"/>
                <w:i/>
                <w:sz w:val="24"/>
                <w:szCs w:val="24"/>
              </w:rPr>
              <w:t>Disputa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; various </w:t>
            </w:r>
            <w:r w:rsidRPr="00B71F11">
              <w:rPr>
                <w:rFonts w:ascii="Maiandra GD" w:hAnsi="Maiandra GD"/>
                <w:i/>
                <w:sz w:val="24"/>
                <w:szCs w:val="24"/>
              </w:rPr>
              <w:t>Madonna’</w:t>
            </w:r>
            <w:r>
              <w:rPr>
                <w:rFonts w:ascii="Maiandra GD" w:hAnsi="Maiandra GD"/>
                <w:sz w:val="24"/>
                <w:szCs w:val="24"/>
              </w:rPr>
              <w:t xml:space="preserve">s; </w:t>
            </w:r>
            <w:r w:rsidR="00FA06F5" w:rsidRPr="00FA06F5">
              <w:rPr>
                <w:rFonts w:ascii="Maiandra GD" w:hAnsi="Maiandra GD"/>
                <w:i/>
                <w:sz w:val="24"/>
                <w:szCs w:val="24"/>
              </w:rPr>
              <w:t>Pope Julius II,</w:t>
            </w:r>
            <w:r w:rsidR="00FA06F5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B71F11">
              <w:rPr>
                <w:rFonts w:ascii="Maiandra GD" w:hAnsi="Maiandra GD"/>
                <w:i/>
                <w:sz w:val="24"/>
                <w:szCs w:val="24"/>
              </w:rPr>
              <w:t>Marriage of the Virgin</w:t>
            </w:r>
          </w:p>
        </w:tc>
        <w:tc>
          <w:tcPr>
            <w:tcW w:w="997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1510</w:t>
            </w:r>
          </w:p>
          <w:p w:rsidR="00B71F11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D37A06" w:rsidTr="00B56B33">
        <w:tc>
          <w:tcPr>
            <w:tcW w:w="1646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Michelangelo</w:t>
            </w:r>
          </w:p>
        </w:tc>
        <w:tc>
          <w:tcPr>
            <w:tcW w:w="6035" w:type="dxa"/>
          </w:tcPr>
          <w:p w:rsidR="00FA06F5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Sistine Chapel Ceiling</w:t>
            </w:r>
          </w:p>
        </w:tc>
        <w:tc>
          <w:tcPr>
            <w:tcW w:w="997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1508-1512</w:t>
            </w:r>
          </w:p>
        </w:tc>
      </w:tr>
      <w:tr w:rsidR="00D37A06" w:rsidTr="00B56B33">
        <w:tc>
          <w:tcPr>
            <w:tcW w:w="1646" w:type="dxa"/>
          </w:tcPr>
          <w:p w:rsidR="00D37A06" w:rsidRPr="00B71F11" w:rsidRDefault="00B71F11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B71F11">
              <w:rPr>
                <w:rFonts w:ascii="Maiandra GD" w:hAnsi="Maiandra GD"/>
                <w:b/>
                <w:sz w:val="24"/>
                <w:szCs w:val="24"/>
              </w:rPr>
              <w:t>Sculpture</w:t>
            </w: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Michelangelo</w:t>
            </w:r>
          </w:p>
        </w:tc>
        <w:tc>
          <w:tcPr>
            <w:tcW w:w="6035" w:type="dxa"/>
          </w:tcPr>
          <w:p w:rsidR="00D37A06" w:rsidRPr="00B71F11" w:rsidRDefault="00B71F11" w:rsidP="00FA06F5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71F11">
              <w:rPr>
                <w:rFonts w:ascii="Maiandra GD" w:hAnsi="Maiandra GD"/>
                <w:i/>
                <w:sz w:val="24"/>
                <w:szCs w:val="24"/>
              </w:rPr>
              <w:t xml:space="preserve">David; Pieta; Moses; various Slaves; Medici tomb in New Sacristy; </w:t>
            </w:r>
          </w:p>
        </w:tc>
        <w:tc>
          <w:tcPr>
            <w:tcW w:w="997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1500-1534</w:t>
            </w:r>
          </w:p>
        </w:tc>
      </w:tr>
      <w:tr w:rsidR="00D37A06" w:rsidTr="00B56B33">
        <w:tc>
          <w:tcPr>
            <w:tcW w:w="1646" w:type="dxa"/>
          </w:tcPr>
          <w:p w:rsidR="00D37A06" w:rsidRPr="00B71F11" w:rsidRDefault="00B71F11" w:rsidP="00C235DA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B71F11">
              <w:rPr>
                <w:rFonts w:ascii="Maiandra GD" w:hAnsi="Maiandra GD"/>
                <w:b/>
                <w:sz w:val="24"/>
                <w:szCs w:val="24"/>
              </w:rPr>
              <w:t>Architecture</w:t>
            </w: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Bramante</w:t>
            </w:r>
          </w:p>
        </w:tc>
        <w:tc>
          <w:tcPr>
            <w:tcW w:w="6035" w:type="dxa"/>
          </w:tcPr>
          <w:p w:rsidR="00D37A06" w:rsidRDefault="00B71F11" w:rsidP="00B71F1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Tempietto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; plan for St. Peter’s; </w:t>
            </w:r>
          </w:p>
        </w:tc>
        <w:tc>
          <w:tcPr>
            <w:tcW w:w="997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1505</w:t>
            </w:r>
          </w:p>
        </w:tc>
      </w:tr>
      <w:tr w:rsidR="00D37A06" w:rsidTr="00B56B33">
        <w:tc>
          <w:tcPr>
            <w:tcW w:w="1646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Michelangelo</w:t>
            </w:r>
          </w:p>
        </w:tc>
        <w:tc>
          <w:tcPr>
            <w:tcW w:w="6035" w:type="dxa"/>
          </w:tcPr>
          <w:p w:rsidR="00D37A06" w:rsidRPr="00B71F11" w:rsidRDefault="00B71F11" w:rsidP="00C235DA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B71F11">
              <w:rPr>
                <w:rFonts w:ascii="Maiandra GD" w:hAnsi="Maiandra GD"/>
                <w:i/>
                <w:sz w:val="24"/>
                <w:szCs w:val="24"/>
              </w:rPr>
              <w:t xml:space="preserve">dome of St. Peter’s; Laurentian Library; </w:t>
            </w:r>
            <w:proofErr w:type="spellStart"/>
            <w:r w:rsidR="003753DD">
              <w:rPr>
                <w:rFonts w:ascii="Maiandra GD" w:hAnsi="Maiandra GD"/>
                <w:i/>
                <w:sz w:val="24"/>
                <w:szCs w:val="24"/>
              </w:rPr>
              <w:t>Campido</w:t>
            </w:r>
            <w:r w:rsidRPr="00B71F11">
              <w:rPr>
                <w:rFonts w:ascii="Maiandra GD" w:hAnsi="Maiandra GD"/>
                <w:i/>
                <w:sz w:val="24"/>
                <w:szCs w:val="24"/>
              </w:rPr>
              <w:t>glio</w:t>
            </w:r>
            <w:proofErr w:type="spellEnd"/>
          </w:p>
        </w:tc>
        <w:tc>
          <w:tcPr>
            <w:tcW w:w="997" w:type="dxa"/>
          </w:tcPr>
          <w:p w:rsidR="00D37A06" w:rsidRDefault="00B56B33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1525</w:t>
            </w:r>
          </w:p>
        </w:tc>
      </w:tr>
      <w:tr w:rsidR="00D37A06" w:rsidTr="00B56B33">
        <w:tc>
          <w:tcPr>
            <w:tcW w:w="1646" w:type="dxa"/>
          </w:tcPr>
          <w:p w:rsidR="00D37A06" w:rsidRDefault="00D37A06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618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Sangallo the Younger</w:t>
            </w:r>
          </w:p>
        </w:tc>
        <w:tc>
          <w:tcPr>
            <w:tcW w:w="6035" w:type="dxa"/>
          </w:tcPr>
          <w:p w:rsidR="00D37A06" w:rsidRDefault="00B71F11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Palazzo Farnese</w:t>
            </w:r>
          </w:p>
        </w:tc>
        <w:tc>
          <w:tcPr>
            <w:tcW w:w="997" w:type="dxa"/>
          </w:tcPr>
          <w:p w:rsidR="00D37A06" w:rsidRDefault="00B56B33" w:rsidP="00C235DA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1530</w:t>
            </w:r>
          </w:p>
        </w:tc>
      </w:tr>
    </w:tbl>
    <w:p w:rsidR="00D37A06" w:rsidRDefault="00D37A06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Default="00B56B33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Default="00B56B33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Default="00B56B33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Default="00B56B33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Default="00B56B33" w:rsidP="00C235DA">
      <w:pPr>
        <w:pStyle w:val="ListParagraph"/>
        <w:rPr>
          <w:rFonts w:ascii="Maiandra GD" w:hAnsi="Maiandra GD"/>
          <w:sz w:val="24"/>
          <w:szCs w:val="24"/>
        </w:rPr>
      </w:pPr>
    </w:p>
    <w:p w:rsidR="00B56B33" w:rsidRPr="003B094D" w:rsidRDefault="00B56B33" w:rsidP="003B094D">
      <w:pPr>
        <w:rPr>
          <w:rFonts w:ascii="Maiandra GD" w:hAnsi="Maiandra GD"/>
          <w:sz w:val="24"/>
          <w:szCs w:val="24"/>
        </w:rPr>
      </w:pPr>
    </w:p>
    <w:p w:rsidR="00973188" w:rsidRPr="00973188" w:rsidRDefault="00973188">
      <w:pPr>
        <w:pStyle w:val="ListParagraph"/>
        <w:rPr>
          <w:rFonts w:ascii="Maiandra GD" w:hAnsi="Maiandra GD"/>
          <w:b/>
          <w:sz w:val="24"/>
          <w:szCs w:val="24"/>
        </w:rPr>
      </w:pPr>
    </w:p>
    <w:p w:rsidR="00973188" w:rsidRDefault="00973188">
      <w:pPr>
        <w:pStyle w:val="ListParagraph"/>
        <w:rPr>
          <w:rFonts w:ascii="Maiandra GD" w:hAnsi="Maiandra GD"/>
          <w:b/>
          <w:sz w:val="24"/>
          <w:szCs w:val="24"/>
        </w:rPr>
      </w:pPr>
      <w:r w:rsidRPr="00973188">
        <w:rPr>
          <w:rFonts w:ascii="Maiandra GD" w:hAnsi="Maiandra GD"/>
          <w:b/>
          <w:sz w:val="24"/>
          <w:szCs w:val="24"/>
        </w:rPr>
        <w:t>Vocabulary and Key Terms:</w:t>
      </w:r>
    </w:p>
    <w:p w:rsidR="008434C3" w:rsidRDefault="008434C3">
      <w:pPr>
        <w:pStyle w:val="ListParagraph"/>
        <w:rPr>
          <w:rFonts w:ascii="Maiandra GD" w:hAnsi="Maiandra GD"/>
          <w:sz w:val="24"/>
          <w:szCs w:val="24"/>
        </w:rPr>
        <w:sectPr w:rsidR="008434C3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  <w:sectPr w:rsidR="00973188" w:rsidSect="008434C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lastRenderedPageBreak/>
        <w:t>Neoplatonism</w:t>
      </w:r>
      <w:proofErr w:type="spellEnd"/>
    </w:p>
    <w:p w:rsidR="003B094D" w:rsidRDefault="003B094D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Renaissance Classicism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Mannerism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Maniera</w:t>
      </w:r>
      <w:proofErr w:type="spellEnd"/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Terribilita</w:t>
      </w:r>
      <w:proofErr w:type="spellEnd"/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Pieta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Trapezoidal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Ovoid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Ogival</w:t>
      </w:r>
      <w:proofErr w:type="spellEnd"/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Cartoon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Disegno</w:t>
      </w:r>
      <w:proofErr w:type="spellEnd"/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Grisalle</w:t>
      </w:r>
      <w:proofErr w:type="spellEnd"/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Balustrade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Balusters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Drum</w:t>
      </w:r>
    </w:p>
    <w:p w:rsidR="00973188" w:rsidRDefault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Cartouche</w:t>
      </w:r>
    </w:p>
    <w:p w:rsidR="00973188" w:rsidRDefault="00973188" w:rsidP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“Giant order”</w:t>
      </w:r>
    </w:p>
    <w:p w:rsidR="00973188" w:rsidRDefault="00973188" w:rsidP="00973188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“Broken” pediment</w:t>
      </w:r>
      <w:r w:rsidRPr="00973188">
        <w:rPr>
          <w:rFonts w:ascii="Maiandra GD" w:hAnsi="Maiandra GD"/>
          <w:sz w:val="24"/>
          <w:szCs w:val="24"/>
        </w:rPr>
        <w:t xml:space="preserve"> </w:t>
      </w:r>
    </w:p>
    <w:p w:rsidR="00A61BDE" w:rsidRDefault="00A61BDE" w:rsidP="00973188">
      <w:pPr>
        <w:pStyle w:val="ListParagraph"/>
        <w:rPr>
          <w:rFonts w:ascii="Maiandra GD" w:hAnsi="Maiandra GD"/>
          <w:sz w:val="24"/>
          <w:szCs w:val="24"/>
        </w:rPr>
        <w:sectPr w:rsidR="00A61BDE" w:rsidSect="00A61BDE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8434C3" w:rsidRDefault="008434C3" w:rsidP="00973188">
      <w:pPr>
        <w:pStyle w:val="ListParagraph"/>
        <w:rPr>
          <w:rFonts w:ascii="Maiandra GD" w:hAnsi="Maiandra GD"/>
          <w:sz w:val="24"/>
          <w:szCs w:val="24"/>
        </w:rPr>
      </w:pPr>
    </w:p>
    <w:p w:rsidR="00A61BDE" w:rsidRPr="00973188" w:rsidRDefault="008434C3" w:rsidP="004871B3">
      <w:pPr>
        <w:pStyle w:val="ListParagraph"/>
        <w:rPr>
          <w:rFonts w:ascii="Maiandra GD" w:hAnsi="Maiandra GD"/>
          <w:sz w:val="24"/>
          <w:szCs w:val="24"/>
        </w:rPr>
      </w:pPr>
      <w:r w:rsidRPr="00A61BDE">
        <w:rPr>
          <w:rFonts w:ascii="Maiandra GD" w:hAnsi="Maiandra GD"/>
          <w:b/>
          <w:sz w:val="24"/>
          <w:szCs w:val="24"/>
        </w:rPr>
        <w:t>Ideas and Concepts</w:t>
      </w:r>
      <w:r w:rsidR="003B094D">
        <w:rPr>
          <w:rFonts w:ascii="Maiandra GD" w:hAnsi="Maiandra GD"/>
          <w:b/>
          <w:sz w:val="24"/>
          <w:szCs w:val="24"/>
        </w:rPr>
        <w:t xml:space="preserve"> </w:t>
      </w:r>
      <w:r w:rsidR="00A61BDE" w:rsidRPr="00A61BDE">
        <w:rPr>
          <w:rFonts w:ascii="Maiandra GD" w:hAnsi="Maiandra GD"/>
          <w:sz w:val="24"/>
          <w:szCs w:val="24"/>
        </w:rPr>
        <w:t>Discuss the Reformation and the Counter-Reformation, and analyze their significance for the visual arts</w:t>
      </w:r>
      <w:r w:rsidR="00A61BDE">
        <w:rPr>
          <w:rFonts w:ascii="Maiandra GD" w:hAnsi="Maiandra GD"/>
          <w:sz w:val="24"/>
          <w:szCs w:val="24"/>
        </w:rPr>
        <w:t>.</w:t>
      </w:r>
    </w:p>
    <w:p w:rsidR="008434C3" w:rsidRDefault="008434C3" w:rsidP="00A61BDE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Explain how Pope Julius II facilitated Rome’s “Golden Age.”</w:t>
      </w:r>
    </w:p>
    <w:p w:rsidR="008434C3" w:rsidRDefault="008434C3" w:rsidP="00A61BDE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Identify how the Vatican contributed to the creative energies of the most important artists of the Italian Renaissance.</w:t>
      </w:r>
    </w:p>
    <w:p w:rsidR="003B094D" w:rsidRDefault="003B094D" w:rsidP="00A61BDE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 w:rsidRPr="003B094D">
        <w:rPr>
          <w:rFonts w:ascii="Maiandra GD" w:hAnsi="Maiandra GD"/>
          <w:sz w:val="24"/>
          <w:szCs w:val="24"/>
        </w:rPr>
        <w:t>Argue one side of the dispute between painting and sculpture</w:t>
      </w:r>
      <w:r w:rsidR="00FA06F5">
        <w:rPr>
          <w:rFonts w:ascii="Maiandra GD" w:hAnsi="Maiandra GD"/>
          <w:sz w:val="24"/>
          <w:szCs w:val="24"/>
        </w:rPr>
        <w:t>.</w:t>
      </w:r>
    </w:p>
    <w:p w:rsidR="00FA06F5" w:rsidRDefault="00FA06F5" w:rsidP="00A61BDE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List several techniques that are unique to Leonardo, Michelangelo, Raphael</w:t>
      </w:r>
    </w:p>
    <w:p w:rsidR="00FA06F5" w:rsidRDefault="00FA06F5" w:rsidP="00FA06F5">
      <w:pPr>
        <w:pStyle w:val="ListParagraph"/>
        <w:ind w:left="1440"/>
        <w:rPr>
          <w:rFonts w:ascii="Maiandra GD" w:hAnsi="Maiandra GD"/>
          <w:sz w:val="24"/>
          <w:szCs w:val="24"/>
        </w:rPr>
      </w:pPr>
    </w:p>
    <w:p w:rsidR="00FA06F5" w:rsidRDefault="00FA06F5" w:rsidP="00FA06F5">
      <w:pPr>
        <w:pStyle w:val="ListParagraph"/>
        <w:ind w:left="1440"/>
        <w:rPr>
          <w:rFonts w:ascii="Maiandra GD" w:hAnsi="Maiandra GD"/>
          <w:sz w:val="24"/>
          <w:szCs w:val="24"/>
        </w:rPr>
      </w:pPr>
    </w:p>
    <w:p w:rsidR="00A61BDE" w:rsidRPr="00973188" w:rsidRDefault="00A61BDE" w:rsidP="003B094D">
      <w:pPr>
        <w:pStyle w:val="ListParagraph"/>
        <w:ind w:left="1440"/>
        <w:rPr>
          <w:rFonts w:ascii="Maiandra GD" w:hAnsi="Maiandra GD"/>
          <w:sz w:val="24"/>
          <w:szCs w:val="24"/>
        </w:rPr>
      </w:pPr>
    </w:p>
    <w:sectPr w:rsidR="00A61BDE" w:rsidRPr="00973188" w:rsidSect="008434C3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F5C" w:rsidRDefault="007E6F5C" w:rsidP="00FD2DDA">
      <w:r>
        <w:separator/>
      </w:r>
    </w:p>
  </w:endnote>
  <w:endnote w:type="continuationSeparator" w:id="0">
    <w:p w:rsidR="007E6F5C" w:rsidRDefault="007E6F5C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F5C" w:rsidRDefault="007E6F5C" w:rsidP="00FD2DDA">
      <w:r>
        <w:separator/>
      </w:r>
    </w:p>
  </w:footnote>
  <w:footnote w:type="continuationSeparator" w:id="0">
    <w:p w:rsidR="007E6F5C" w:rsidRDefault="007E6F5C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DE58CA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9EC0C3F"/>
    <w:multiLevelType w:val="hybridMultilevel"/>
    <w:tmpl w:val="214819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D231E"/>
    <w:multiLevelType w:val="hybridMultilevel"/>
    <w:tmpl w:val="E4F674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8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5"/>
  </w:num>
  <w:num w:numId="16">
    <w:abstractNumId w:val="17"/>
  </w:num>
  <w:num w:numId="17">
    <w:abstractNumId w:val="7"/>
  </w:num>
  <w:num w:numId="18">
    <w:abstractNumId w:val="1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0F0D68"/>
    <w:rsid w:val="000F23C8"/>
    <w:rsid w:val="00126928"/>
    <w:rsid w:val="00166955"/>
    <w:rsid w:val="00167A5C"/>
    <w:rsid w:val="001854B2"/>
    <w:rsid w:val="002148E3"/>
    <w:rsid w:val="002313F4"/>
    <w:rsid w:val="00245B33"/>
    <w:rsid w:val="002619FC"/>
    <w:rsid w:val="002D2BEB"/>
    <w:rsid w:val="003753DD"/>
    <w:rsid w:val="003B094D"/>
    <w:rsid w:val="00405A23"/>
    <w:rsid w:val="004061E2"/>
    <w:rsid w:val="00440E9B"/>
    <w:rsid w:val="00441BDA"/>
    <w:rsid w:val="00480449"/>
    <w:rsid w:val="004871B3"/>
    <w:rsid w:val="004B21DF"/>
    <w:rsid w:val="004F282D"/>
    <w:rsid w:val="004F375C"/>
    <w:rsid w:val="005436DD"/>
    <w:rsid w:val="00550BF3"/>
    <w:rsid w:val="005B6CE7"/>
    <w:rsid w:val="005C7716"/>
    <w:rsid w:val="00610054"/>
    <w:rsid w:val="00646704"/>
    <w:rsid w:val="006D1302"/>
    <w:rsid w:val="006F5BFB"/>
    <w:rsid w:val="006F5FF4"/>
    <w:rsid w:val="0073798C"/>
    <w:rsid w:val="00795ED8"/>
    <w:rsid w:val="007E6F5C"/>
    <w:rsid w:val="007F6359"/>
    <w:rsid w:val="008434C3"/>
    <w:rsid w:val="00860406"/>
    <w:rsid w:val="008856D1"/>
    <w:rsid w:val="008B2C49"/>
    <w:rsid w:val="008C095F"/>
    <w:rsid w:val="009431AA"/>
    <w:rsid w:val="00957D5F"/>
    <w:rsid w:val="00973188"/>
    <w:rsid w:val="00981E9A"/>
    <w:rsid w:val="00992AB3"/>
    <w:rsid w:val="009B0FD2"/>
    <w:rsid w:val="00A416D7"/>
    <w:rsid w:val="00A548E6"/>
    <w:rsid w:val="00A60F52"/>
    <w:rsid w:val="00A61BDE"/>
    <w:rsid w:val="00AF4EB9"/>
    <w:rsid w:val="00B13586"/>
    <w:rsid w:val="00B41AE0"/>
    <w:rsid w:val="00B56B33"/>
    <w:rsid w:val="00B71F11"/>
    <w:rsid w:val="00BA33B3"/>
    <w:rsid w:val="00BA5398"/>
    <w:rsid w:val="00BB65B6"/>
    <w:rsid w:val="00BD2B36"/>
    <w:rsid w:val="00C077A0"/>
    <w:rsid w:val="00C235DA"/>
    <w:rsid w:val="00C93596"/>
    <w:rsid w:val="00CE2B25"/>
    <w:rsid w:val="00CE7609"/>
    <w:rsid w:val="00CF3B61"/>
    <w:rsid w:val="00D34010"/>
    <w:rsid w:val="00D37A06"/>
    <w:rsid w:val="00D52B03"/>
    <w:rsid w:val="00D766DA"/>
    <w:rsid w:val="00DB1287"/>
    <w:rsid w:val="00DE58CA"/>
    <w:rsid w:val="00E70BA9"/>
    <w:rsid w:val="00EE1EB0"/>
    <w:rsid w:val="00FA06F5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A288F"/>
    <w:rsid w:val="002E3419"/>
    <w:rsid w:val="003A3057"/>
    <w:rsid w:val="003C635A"/>
    <w:rsid w:val="004957F3"/>
    <w:rsid w:val="00602B10"/>
    <w:rsid w:val="007A30B2"/>
    <w:rsid w:val="007F6CF0"/>
    <w:rsid w:val="00970887"/>
    <w:rsid w:val="00C82B09"/>
    <w:rsid w:val="00D1574C"/>
    <w:rsid w:val="00DA3B3B"/>
    <w:rsid w:val="00DF3BF2"/>
    <w:rsid w:val="00EA3071"/>
    <w:rsid w:val="00F2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2</cp:revision>
  <dcterms:created xsi:type="dcterms:W3CDTF">2011-02-25T06:05:00Z</dcterms:created>
  <dcterms:modified xsi:type="dcterms:W3CDTF">2011-02-25T06:05:00Z</dcterms:modified>
</cp:coreProperties>
</file>