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0B" w:rsidRDefault="0098300B" w:rsidP="0098300B">
      <w:pPr>
        <w:rPr>
          <w:szCs w:val="24"/>
        </w:rPr>
      </w:pPr>
    </w:p>
    <w:p w:rsidR="00D70EBE" w:rsidRPr="008B094D" w:rsidRDefault="008B094D" w:rsidP="009045FB">
      <w:pPr>
        <w:ind w:left="105"/>
        <w:rPr>
          <w:rFonts w:ascii="Maiandra GD" w:hAnsi="Maiandra GD"/>
          <w:sz w:val="24"/>
          <w:szCs w:val="24"/>
        </w:rPr>
      </w:pPr>
      <w:r w:rsidRPr="008B094D">
        <w:rPr>
          <w:rFonts w:ascii="Maiandra GD" w:hAnsi="Maiandra GD"/>
          <w:sz w:val="24"/>
          <w:szCs w:val="24"/>
        </w:rPr>
        <w:t>Chapter 13 Objectives:</w:t>
      </w:r>
    </w:p>
    <w:p w:rsidR="00E7290A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</w:p>
    <w:p w:rsidR="00E7290A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</w:p>
    <w:p w:rsidR="00E7290A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  <w:r w:rsidRPr="008B094D">
        <w:rPr>
          <w:rFonts w:ascii="Maiandra GD" w:hAnsi="Maiandra GD"/>
          <w:sz w:val="24"/>
          <w:szCs w:val="24"/>
        </w:rPr>
        <w:t>Compare Italian fifteenth-century painting with that of the Netherlands.</w:t>
      </w:r>
    </w:p>
    <w:p w:rsidR="00E7290A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  <w:r w:rsidRPr="008B094D">
        <w:rPr>
          <w:rFonts w:ascii="Maiandra GD" w:hAnsi="Maiandra GD"/>
          <w:sz w:val="24"/>
          <w:szCs w:val="24"/>
        </w:rPr>
        <w:t>Describe humanism, using literary and artistic examples.</w:t>
      </w:r>
    </w:p>
    <w:p w:rsidR="00E7290A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  <w:r w:rsidRPr="008B094D">
        <w:rPr>
          <w:rFonts w:ascii="Maiandra GD" w:hAnsi="Maiandra GD"/>
          <w:sz w:val="24"/>
          <w:szCs w:val="24"/>
        </w:rPr>
        <w:t>Locate the leading art centers on a map of Italy and the North.</w:t>
      </w:r>
    </w:p>
    <w:p w:rsidR="00E7290A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  <w:r w:rsidRPr="008B094D">
        <w:rPr>
          <w:rFonts w:ascii="Maiandra GD" w:hAnsi="Maiandra GD"/>
          <w:sz w:val="24"/>
          <w:szCs w:val="24"/>
        </w:rPr>
        <w:t>Discuss the importance of the competition for the Florence Baptistery Doors.</w:t>
      </w:r>
    </w:p>
    <w:p w:rsidR="00E7290A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  <w:r w:rsidRPr="008B094D">
        <w:rPr>
          <w:rFonts w:ascii="Maiandra GD" w:hAnsi="Maiandra GD"/>
          <w:sz w:val="24"/>
          <w:szCs w:val="24"/>
        </w:rPr>
        <w:t>Describe the structure of Brunelleschi's dome.</w:t>
      </w:r>
    </w:p>
    <w:p w:rsidR="00E7290A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  <w:r w:rsidRPr="008B094D">
        <w:rPr>
          <w:rFonts w:ascii="Maiandra GD" w:hAnsi="Maiandra GD"/>
          <w:sz w:val="24"/>
          <w:szCs w:val="24"/>
        </w:rPr>
        <w:t>Describe the use of mathematical linear perspective as it is used in fifteenth-century painting.</w:t>
      </w:r>
    </w:p>
    <w:p w:rsidR="00E7290A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  <w:r w:rsidRPr="008B094D">
        <w:rPr>
          <w:rFonts w:ascii="Maiandra GD" w:hAnsi="Maiandra GD"/>
          <w:sz w:val="24"/>
          <w:szCs w:val="24"/>
        </w:rPr>
        <w:t>Discuss the new emphasis on biography and autobiography in the Renaissance.</w:t>
      </w:r>
    </w:p>
    <w:p w:rsidR="00E7290A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  <w:r w:rsidRPr="008B094D">
        <w:rPr>
          <w:rFonts w:ascii="Maiandra GD" w:hAnsi="Maiandra GD"/>
          <w:sz w:val="24"/>
          <w:szCs w:val="24"/>
        </w:rPr>
        <w:t>Describe the emergence of mythological subject matter and Platonism.</w:t>
      </w:r>
    </w:p>
    <w:p w:rsidR="00E7290A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  <w:r w:rsidRPr="008B094D">
        <w:rPr>
          <w:rFonts w:ascii="Maiandra GD" w:hAnsi="Maiandra GD"/>
          <w:sz w:val="24"/>
          <w:szCs w:val="24"/>
        </w:rPr>
        <w:t>Compare perspective in Chinese painting and Persian Miniatures with linear perspective.</w:t>
      </w:r>
    </w:p>
    <w:p w:rsidR="00E7290A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  <w:r w:rsidRPr="008B094D">
        <w:rPr>
          <w:rFonts w:ascii="Maiandra GD" w:hAnsi="Maiandra GD"/>
          <w:sz w:val="24"/>
          <w:szCs w:val="24"/>
        </w:rPr>
        <w:t>Describe the development of sculpture in Florence in the fifteenth century.</w:t>
      </w:r>
    </w:p>
    <w:p w:rsidR="00E7290A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  <w:r w:rsidRPr="008B094D">
        <w:rPr>
          <w:rFonts w:ascii="Maiandra GD" w:hAnsi="Maiandra GD"/>
          <w:sz w:val="24"/>
          <w:szCs w:val="24"/>
        </w:rPr>
        <w:t>Discuss the writings and architecture of Alberti.</w:t>
      </w:r>
    </w:p>
    <w:p w:rsidR="00E7290A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  <w:r w:rsidRPr="008B094D">
        <w:rPr>
          <w:rFonts w:ascii="Maiandra GD" w:hAnsi="Maiandra GD"/>
          <w:sz w:val="24"/>
          <w:szCs w:val="24"/>
        </w:rPr>
        <w:t>Explain the role of fame in art and philosophy.</w:t>
      </w:r>
    </w:p>
    <w:p w:rsidR="00E7290A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  <w:r w:rsidRPr="008B094D">
        <w:rPr>
          <w:rFonts w:ascii="Maiandra GD" w:hAnsi="Maiandra GD"/>
          <w:sz w:val="24"/>
          <w:szCs w:val="24"/>
        </w:rPr>
        <w:t>Discuss the role of patronage in the arts.</w:t>
      </w:r>
    </w:p>
    <w:p w:rsidR="00E7290A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  <w:r w:rsidRPr="008B094D">
        <w:rPr>
          <w:rFonts w:ascii="Maiandra GD" w:hAnsi="Maiandra GD"/>
          <w:sz w:val="24"/>
          <w:szCs w:val="24"/>
        </w:rPr>
        <w:t xml:space="preserve">Discuss the </w:t>
      </w:r>
      <w:proofErr w:type="spellStart"/>
      <w:r w:rsidRPr="008B094D">
        <w:rPr>
          <w:rFonts w:ascii="Maiandra GD" w:hAnsi="Maiandra GD"/>
          <w:sz w:val="24"/>
          <w:szCs w:val="24"/>
        </w:rPr>
        <w:t>Arnolfini</w:t>
      </w:r>
      <w:proofErr w:type="spellEnd"/>
      <w:r w:rsidRPr="008B094D">
        <w:rPr>
          <w:rFonts w:ascii="Maiandra GD" w:hAnsi="Maiandra GD"/>
          <w:sz w:val="24"/>
          <w:szCs w:val="24"/>
        </w:rPr>
        <w:t xml:space="preserve"> Portrait using different methodologies.</w:t>
      </w:r>
    </w:p>
    <w:p w:rsidR="00D70EBE" w:rsidRPr="008B094D" w:rsidRDefault="00E7290A" w:rsidP="00E7290A">
      <w:pPr>
        <w:ind w:left="105"/>
        <w:rPr>
          <w:rFonts w:ascii="Maiandra GD" w:hAnsi="Maiandra GD"/>
          <w:sz w:val="24"/>
          <w:szCs w:val="24"/>
        </w:rPr>
      </w:pPr>
      <w:r w:rsidRPr="008B094D">
        <w:rPr>
          <w:rFonts w:ascii="Maiandra GD" w:hAnsi="Maiandra GD"/>
          <w:sz w:val="24"/>
          <w:szCs w:val="24"/>
        </w:rPr>
        <w:t xml:space="preserve">Compare Italian with </w:t>
      </w:r>
      <w:proofErr w:type="spellStart"/>
      <w:r w:rsidRPr="008B094D">
        <w:rPr>
          <w:rFonts w:ascii="Maiandra GD" w:hAnsi="Maiandra GD"/>
          <w:sz w:val="24"/>
          <w:szCs w:val="24"/>
        </w:rPr>
        <w:t>Netherlandish</w:t>
      </w:r>
      <w:proofErr w:type="spellEnd"/>
      <w:r w:rsidRPr="008B094D">
        <w:rPr>
          <w:rFonts w:ascii="Maiandra GD" w:hAnsi="Maiandra GD"/>
          <w:sz w:val="24"/>
          <w:szCs w:val="24"/>
        </w:rPr>
        <w:t xml:space="preserve"> fifteenth-century painting.</w:t>
      </w:r>
    </w:p>
    <w:p w:rsidR="00D70EBE" w:rsidRPr="008B094D" w:rsidRDefault="00D70EBE" w:rsidP="009045FB">
      <w:pPr>
        <w:ind w:left="105"/>
        <w:rPr>
          <w:rFonts w:ascii="Maiandra GD" w:hAnsi="Maiandra GD"/>
          <w:sz w:val="24"/>
          <w:szCs w:val="24"/>
        </w:rPr>
      </w:pPr>
    </w:p>
    <w:p w:rsidR="00D70EBE" w:rsidRPr="008B094D" w:rsidRDefault="00D70EBE" w:rsidP="009045FB">
      <w:pPr>
        <w:ind w:left="105"/>
        <w:rPr>
          <w:rFonts w:ascii="Maiandra GD" w:hAnsi="Maiandra GD"/>
          <w:sz w:val="24"/>
          <w:szCs w:val="24"/>
        </w:rPr>
      </w:pPr>
    </w:p>
    <w:p w:rsidR="00D70EBE" w:rsidRPr="008B094D" w:rsidRDefault="00D70EBE" w:rsidP="009045FB">
      <w:pPr>
        <w:ind w:left="105"/>
        <w:rPr>
          <w:rFonts w:ascii="Maiandra GD" w:hAnsi="Maiandra GD"/>
          <w:sz w:val="24"/>
          <w:szCs w:val="24"/>
        </w:rPr>
      </w:pPr>
    </w:p>
    <w:p w:rsidR="00D70EBE" w:rsidRPr="008B094D" w:rsidRDefault="00D70EBE" w:rsidP="009045FB">
      <w:pPr>
        <w:ind w:left="105"/>
        <w:rPr>
          <w:rFonts w:ascii="Maiandra GD" w:hAnsi="Maiandra GD"/>
          <w:sz w:val="24"/>
          <w:szCs w:val="24"/>
        </w:rPr>
      </w:pPr>
    </w:p>
    <w:p w:rsidR="00D70EBE" w:rsidRPr="008B094D" w:rsidRDefault="00D70EBE" w:rsidP="009045FB">
      <w:pPr>
        <w:ind w:left="105"/>
        <w:rPr>
          <w:rFonts w:ascii="Maiandra GD" w:hAnsi="Maiandra GD"/>
          <w:sz w:val="24"/>
          <w:szCs w:val="24"/>
        </w:rPr>
      </w:pPr>
    </w:p>
    <w:p w:rsidR="00D70EBE" w:rsidRPr="008B094D" w:rsidRDefault="00D70EBE" w:rsidP="009045FB">
      <w:pPr>
        <w:ind w:left="105"/>
        <w:rPr>
          <w:rFonts w:ascii="Maiandra GD" w:hAnsi="Maiandra GD"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B0251D" w:rsidRDefault="00B0251D" w:rsidP="00B0251D">
      <w:pPr>
        <w:pStyle w:val="ListParagraph"/>
        <w:ind w:left="1350"/>
        <w:rPr>
          <w:rFonts w:ascii="Maiandra GD" w:hAnsi="Maiandra GD"/>
        </w:rPr>
      </w:pPr>
    </w:p>
    <w:p w:rsidR="00B0251D" w:rsidRDefault="00B0251D" w:rsidP="004B4B9C">
      <w:pPr>
        <w:rPr>
          <w:rFonts w:ascii="Maiandra GD" w:hAnsi="Maiandra GD"/>
          <w:b/>
        </w:rPr>
      </w:pPr>
    </w:p>
    <w:p w:rsidR="009F3763" w:rsidRDefault="009F3763" w:rsidP="00E7290A">
      <w:pPr>
        <w:pStyle w:val="ListParagraph"/>
        <w:ind w:left="1350"/>
        <w:rPr>
          <w:rFonts w:ascii="Maiandra GD" w:hAnsi="Maiandra GD"/>
        </w:rPr>
      </w:pPr>
    </w:p>
    <w:sectPr w:rsidR="009F3763" w:rsidSect="00646704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76A" w:rsidRDefault="0070476A" w:rsidP="00FD2DDA">
      <w:r>
        <w:separator/>
      </w:r>
    </w:p>
  </w:endnote>
  <w:endnote w:type="continuationSeparator" w:id="0">
    <w:p w:rsidR="0070476A" w:rsidRDefault="0070476A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76A" w:rsidRDefault="0070476A" w:rsidP="00FD2DDA">
      <w:r>
        <w:separator/>
      </w:r>
    </w:p>
  </w:footnote>
  <w:footnote w:type="continuationSeparator" w:id="0">
    <w:p w:rsidR="0070476A" w:rsidRDefault="0070476A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C900FF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6E0FDB25A7244B40A243E66F188F1EA0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921CE"/>
    <w:multiLevelType w:val="hybridMultilevel"/>
    <w:tmpl w:val="29482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B09C2"/>
    <w:multiLevelType w:val="hybridMultilevel"/>
    <w:tmpl w:val="1EE81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92BBA"/>
    <w:multiLevelType w:val="hybridMultilevel"/>
    <w:tmpl w:val="65E81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436D56"/>
    <w:multiLevelType w:val="hybridMultilevel"/>
    <w:tmpl w:val="20387D52"/>
    <w:lvl w:ilvl="0" w:tplc="113EB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5769C4"/>
    <w:multiLevelType w:val="hybridMultilevel"/>
    <w:tmpl w:val="A7665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0521DF"/>
    <w:multiLevelType w:val="hybridMultilevel"/>
    <w:tmpl w:val="5E34670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0054FE4"/>
    <w:multiLevelType w:val="hybridMultilevel"/>
    <w:tmpl w:val="5E34670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9"/>
  </w:num>
  <w:num w:numId="5">
    <w:abstractNumId w:val="4"/>
  </w:num>
  <w:num w:numId="6">
    <w:abstractNumId w:val="14"/>
  </w:num>
  <w:num w:numId="7">
    <w:abstractNumId w:val="3"/>
  </w:num>
  <w:num w:numId="8">
    <w:abstractNumId w:val="5"/>
  </w:num>
  <w:num w:numId="9">
    <w:abstractNumId w:val="22"/>
  </w:num>
  <w:num w:numId="10">
    <w:abstractNumId w:val="0"/>
  </w:num>
  <w:num w:numId="11">
    <w:abstractNumId w:val="13"/>
  </w:num>
  <w:num w:numId="12">
    <w:abstractNumId w:val="12"/>
  </w:num>
  <w:num w:numId="13">
    <w:abstractNumId w:val="15"/>
  </w:num>
  <w:num w:numId="14">
    <w:abstractNumId w:val="16"/>
  </w:num>
  <w:num w:numId="15">
    <w:abstractNumId w:val="17"/>
  </w:num>
  <w:num w:numId="16">
    <w:abstractNumId w:val="21"/>
  </w:num>
  <w:num w:numId="17">
    <w:abstractNumId w:val="10"/>
  </w:num>
  <w:num w:numId="18">
    <w:abstractNumId w:val="18"/>
  </w:num>
  <w:num w:numId="19">
    <w:abstractNumId w:val="2"/>
  </w:num>
  <w:num w:numId="20">
    <w:abstractNumId w:val="6"/>
  </w:num>
  <w:num w:numId="21">
    <w:abstractNumId w:val="1"/>
  </w:num>
  <w:num w:numId="22">
    <w:abstractNumId w:val="19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E21D8"/>
    <w:rsid w:val="000F010C"/>
    <w:rsid w:val="000F032B"/>
    <w:rsid w:val="000F0D68"/>
    <w:rsid w:val="00126928"/>
    <w:rsid w:val="00166955"/>
    <w:rsid w:val="001854B2"/>
    <w:rsid w:val="002148E3"/>
    <w:rsid w:val="00245B33"/>
    <w:rsid w:val="002619FC"/>
    <w:rsid w:val="002B7F12"/>
    <w:rsid w:val="002D2BEB"/>
    <w:rsid w:val="00305028"/>
    <w:rsid w:val="00372BA8"/>
    <w:rsid w:val="00405A23"/>
    <w:rsid w:val="004061E2"/>
    <w:rsid w:val="00440E9B"/>
    <w:rsid w:val="00441BDA"/>
    <w:rsid w:val="004B4B9C"/>
    <w:rsid w:val="004F282D"/>
    <w:rsid w:val="004F45BD"/>
    <w:rsid w:val="005436DD"/>
    <w:rsid w:val="00550BF3"/>
    <w:rsid w:val="005B6685"/>
    <w:rsid w:val="005B6CE7"/>
    <w:rsid w:val="00646704"/>
    <w:rsid w:val="00675C9A"/>
    <w:rsid w:val="006D1302"/>
    <w:rsid w:val="006E7C6D"/>
    <w:rsid w:val="006F5BFB"/>
    <w:rsid w:val="006F5FF4"/>
    <w:rsid w:val="0070476A"/>
    <w:rsid w:val="0073798C"/>
    <w:rsid w:val="00755ADB"/>
    <w:rsid w:val="00795ED8"/>
    <w:rsid w:val="007B4683"/>
    <w:rsid w:val="007F6359"/>
    <w:rsid w:val="00860406"/>
    <w:rsid w:val="008960C9"/>
    <w:rsid w:val="008B094D"/>
    <w:rsid w:val="008B2C49"/>
    <w:rsid w:val="009045FB"/>
    <w:rsid w:val="00957D5F"/>
    <w:rsid w:val="00981E9A"/>
    <w:rsid w:val="0098300B"/>
    <w:rsid w:val="00992AB3"/>
    <w:rsid w:val="009970B2"/>
    <w:rsid w:val="009F3763"/>
    <w:rsid w:val="00A548E6"/>
    <w:rsid w:val="00A60F52"/>
    <w:rsid w:val="00A839B0"/>
    <w:rsid w:val="00B0251D"/>
    <w:rsid w:val="00B41AE0"/>
    <w:rsid w:val="00BA33B3"/>
    <w:rsid w:val="00BA5398"/>
    <w:rsid w:val="00BD2B36"/>
    <w:rsid w:val="00C077A0"/>
    <w:rsid w:val="00C276B1"/>
    <w:rsid w:val="00C76CB4"/>
    <w:rsid w:val="00C900FF"/>
    <w:rsid w:val="00C93596"/>
    <w:rsid w:val="00CE2B25"/>
    <w:rsid w:val="00CE7609"/>
    <w:rsid w:val="00CF3B61"/>
    <w:rsid w:val="00D313B0"/>
    <w:rsid w:val="00D34010"/>
    <w:rsid w:val="00D70EBE"/>
    <w:rsid w:val="00DB1287"/>
    <w:rsid w:val="00E709CC"/>
    <w:rsid w:val="00E70BA9"/>
    <w:rsid w:val="00E7290A"/>
    <w:rsid w:val="00E74553"/>
    <w:rsid w:val="00EE1EB0"/>
    <w:rsid w:val="00F51E22"/>
    <w:rsid w:val="00FC4F72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table" w:styleId="TableGrid">
    <w:name w:val="Table Grid"/>
    <w:basedOn w:val="TableNormal"/>
    <w:uiPriority w:val="59"/>
    <w:rsid w:val="0021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E0FDB25A7244B40A243E66F188F1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35AB28-A703-4B65-B666-7BFB5877080F}"/>
      </w:docPartPr>
      <w:docPartBody>
        <w:p w:rsidR="003D1855" w:rsidRDefault="00DA1FC1" w:rsidP="00DA1FC1">
          <w:pPr>
            <w:pStyle w:val="6E0FDB25A7244B40A243E66F188F1EA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9178A"/>
    <w:rsid w:val="001C3729"/>
    <w:rsid w:val="002A288F"/>
    <w:rsid w:val="003A3057"/>
    <w:rsid w:val="003A3293"/>
    <w:rsid w:val="003D1855"/>
    <w:rsid w:val="004957F3"/>
    <w:rsid w:val="00602B10"/>
    <w:rsid w:val="007A30B2"/>
    <w:rsid w:val="007F6CF0"/>
    <w:rsid w:val="00970887"/>
    <w:rsid w:val="00C82B09"/>
    <w:rsid w:val="00DA1FC1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  <w:style w:type="paragraph" w:customStyle="1" w:styleId="6E0FDB25A7244B40A243E66F188F1EA0">
    <w:name w:val="6E0FDB25A7244B40A243E66F188F1EA0"/>
    <w:rsid w:val="00DA1FC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5</cp:revision>
  <dcterms:created xsi:type="dcterms:W3CDTF">2011-02-13T13:58:00Z</dcterms:created>
  <dcterms:modified xsi:type="dcterms:W3CDTF">2011-02-13T23:49:00Z</dcterms:modified>
</cp:coreProperties>
</file>