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7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2"/>
        <w:gridCol w:w="10793"/>
      </w:tblGrid>
      <w:tr w:rsidR="00AA00D6" w:rsidRPr="00AA00D6" w:rsidTr="00A628D7">
        <w:trPr>
          <w:tblCellSpacing w:w="0" w:type="dxa"/>
        </w:trPr>
        <w:tc>
          <w:tcPr>
            <w:tcW w:w="10" w:type="pct"/>
            <w:hideMark/>
          </w:tcPr>
          <w:p w:rsidR="00AA00D6" w:rsidRPr="00AA00D6" w:rsidRDefault="00AA00D6" w:rsidP="00AA00D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tbl>
            <w:tblPr>
              <w:tblW w:w="4917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614"/>
            </w:tblGrid>
            <w:tr w:rsidR="00AA00D6" w:rsidRPr="00AA00D6" w:rsidTr="00A628D7">
              <w:trPr>
                <w:trHeight w:val="36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A00D6" w:rsidRPr="00AA00D6" w:rsidRDefault="00AA00D6" w:rsidP="00AA00D6">
                  <w:pPr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0795" cy="20955"/>
                        <wp:effectExtent l="0" t="0" r="0" b="0"/>
                        <wp:docPr id="3" name="Picture 3" descr="http://highered.mcgraw-hill.com/olcweb/styles/shared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highered.mcgraw-hill.com/olcweb/styles/shared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95" cy="209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A00D6" w:rsidRPr="00AA00D6" w:rsidTr="00A628D7">
              <w:trPr>
                <w:trHeight w:val="74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pPr w:leftFromText="45" w:rightFromText="45" w:vertAnchor="text" w:horzAnchor="margin" w:tblpY="-244"/>
                    <w:tblOverlap w:val="never"/>
                    <w:tblW w:w="483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253"/>
                  </w:tblGrid>
                  <w:tr w:rsidR="00203B01" w:rsidRPr="00AA00D6" w:rsidTr="00203B01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03B01" w:rsidRPr="00AA00D6" w:rsidRDefault="00203B01" w:rsidP="00203B01">
                        <w:pPr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</w:rPr>
                        </w:pPr>
                        <w:r w:rsidRPr="00AA00D6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</w:rPr>
                          <w:t>The Art of Ancient Greece</w:t>
                        </w:r>
                      </w:p>
                      <w:p w:rsidR="00203B01" w:rsidRDefault="00203B01" w:rsidP="00203B01">
                        <w:pPr>
                          <w:outlineLvl w:val="0"/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kern w:val="36"/>
                            <w:sz w:val="34"/>
                            <w:szCs w:val="34"/>
                          </w:rPr>
                        </w:pPr>
                        <w:r w:rsidRPr="00AA00D6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kern w:val="36"/>
                            <w:sz w:val="34"/>
                            <w:szCs w:val="34"/>
                          </w:rPr>
                          <w:t>Key Terms</w:t>
                        </w:r>
                      </w:p>
                      <w:p w:rsidR="00203B01" w:rsidRDefault="00203B01" w:rsidP="00203B01">
                        <w:pPr>
                          <w:outlineLvl w:val="0"/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kern w:val="36"/>
                            <w:sz w:val="34"/>
                            <w:szCs w:val="34"/>
                          </w:rPr>
                        </w:pPr>
                      </w:p>
                      <w:p w:rsidR="00203B01" w:rsidRPr="00AA00D6" w:rsidRDefault="00203B01" w:rsidP="00203B01">
                        <w:pPr>
                          <w:outlineLvl w:val="0"/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000000"/>
                            <w:kern w:val="36"/>
                            <w:sz w:val="34"/>
                            <w:szCs w:val="34"/>
                          </w:rPr>
                        </w:pPr>
                      </w:p>
                      <w:tbl>
                        <w:tblPr>
                          <w:tblW w:w="4917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0083"/>
                        </w:tblGrid>
                        <w:tr w:rsidR="00203B01" w:rsidRPr="00AA00D6" w:rsidTr="00110BEE">
                          <w:trPr>
                            <w:trHeight w:val="1347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3B01" w:rsidRDefault="00203B01" w:rsidP="00203B01">
                              <w:pPr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</w:rPr>
                              </w:pPr>
                              <w:r w:rsidRPr="00AA00D6"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</w:rPr>
                                <w:t>Abacus</w:t>
                              </w:r>
                              <w:r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</w:rPr>
                                <w:t xml:space="preserve">- The flat slab that forms the topmost unit of the Doric Column and on which the architrave </w:t>
                              </w:r>
                            </w:p>
                            <w:p w:rsidR="00203B01" w:rsidRPr="00AA00D6" w:rsidRDefault="00203B01" w:rsidP="00203B01">
                              <w:pPr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Verdana" w:eastAsia="Times New Roman" w:hAnsi="Verdana" w:cs="Times New Roman"/>
                                  <w:noProof/>
                                  <w:sz w:val="20"/>
                                  <w:szCs w:val="20"/>
                                </w:rPr>
                                <w:drawing>
                                  <wp:anchor distT="0" distB="0" distL="114300" distR="114300" simplePos="0" relativeHeight="251668480" behindDoc="0" locked="0" layoutInCell="1" allowOverlap="1">
                                    <wp:simplePos x="0" y="0"/>
                                    <wp:positionH relativeFrom="column">
                                      <wp:posOffset>2001520</wp:posOffset>
                                    </wp:positionH>
                                    <wp:positionV relativeFrom="paragraph">
                                      <wp:posOffset>-316865</wp:posOffset>
                                    </wp:positionV>
                                    <wp:extent cx="746125" cy="467360"/>
                                    <wp:effectExtent l="19050" t="0" r="0" b="0"/>
                                    <wp:wrapThrough wrapText="bothSides">
                                      <wp:wrapPolygon edited="0">
                                        <wp:start x="-551" y="0"/>
                                        <wp:lineTo x="-551" y="21130"/>
                                        <wp:lineTo x="21508" y="21130"/>
                                        <wp:lineTo x="21508" y="0"/>
                                        <wp:lineTo x="-551" y="0"/>
                                      </wp:wrapPolygon>
                                    </wp:wrapThrough>
                                    <wp:docPr id="1" name="Picture 9" descr="http://chalk.richmond.edu/education/projects/webunits/greecerome/images/columns.jpe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 descr="http://chalk.richmond.edu/education/projects/webunits/greecerome/images/columns.jpe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 cstate="print"/>
                                            <a:srcRect r="73914" b="75966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46125" cy="4673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anchor>
                                </w:drawing>
                              </w:r>
                              <w:proofErr w:type="gramStart"/>
                              <w:r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</w:rPr>
                                <w:t>rests</w:t>
                              </w:r>
                              <w:proofErr w:type="gramEnd"/>
                              <w:r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</w:rPr>
                                <w:t xml:space="preserve">.        </w:t>
                              </w:r>
                            </w:p>
                          </w:tc>
                        </w:tr>
                      </w:tbl>
                      <w:p w:rsidR="00203B01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noProof/>
                            <w:sz w:val="20"/>
                            <w:szCs w:val="20"/>
                          </w:rPr>
                          <w:drawing>
                            <wp:anchor distT="0" distB="0" distL="114300" distR="114300" simplePos="0" relativeHeight="251662336" behindDoc="0" locked="0" layoutInCell="1" allowOverlap="1">
                              <wp:simplePos x="0" y="0"/>
                              <wp:positionH relativeFrom="column">
                                <wp:posOffset>1310640</wp:posOffset>
                              </wp:positionH>
                              <wp:positionV relativeFrom="paragraph">
                                <wp:posOffset>223520</wp:posOffset>
                              </wp:positionV>
                              <wp:extent cx="767715" cy="520700"/>
                              <wp:effectExtent l="19050" t="0" r="0" b="0"/>
                              <wp:wrapThrough wrapText="bothSides">
                                <wp:wrapPolygon edited="0">
                                  <wp:start x="-536" y="0"/>
                                  <wp:lineTo x="-536" y="20546"/>
                                  <wp:lineTo x="21439" y="20546"/>
                                  <wp:lineTo x="21439" y="0"/>
                                  <wp:lineTo x="-536" y="0"/>
                                </wp:wrapPolygon>
                              </wp:wrapThrough>
                              <wp:docPr id="2" name="Picture 13" descr="http://chalk.richmond.edu/education/projects/webunits/greecerome/images/columns.jpe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 descr="http://chalk.richmond.edu/education/projects/webunits/greecerome/images/columns.jpe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 l="73210" b="73248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7715" cy="5207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anchor>
                          </w:drawing>
                        </w: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A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canthus 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-</w:t>
                        </w:r>
                        <w:r>
                          <w:t xml:space="preserve"> A Mediterranean plant with prickly  leaves, the source of foliage on top of the Corinthian Column</w:t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ind w:left="360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ind w:left="360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noProof/>
                            <w:sz w:val="20"/>
                            <w:szCs w:val="20"/>
                          </w:rPr>
                          <w:drawing>
                            <wp:anchor distT="0" distB="0" distL="114300" distR="114300" simplePos="0" relativeHeight="251659264" behindDoc="0" locked="0" layoutInCell="1" allowOverlap="1">
                              <wp:simplePos x="0" y="0"/>
                              <wp:positionH relativeFrom="column">
                                <wp:posOffset>1308735</wp:posOffset>
                              </wp:positionH>
                              <wp:positionV relativeFrom="paragraph">
                                <wp:posOffset>258445</wp:posOffset>
                              </wp:positionV>
                              <wp:extent cx="1320165" cy="1233170"/>
                              <wp:effectExtent l="19050" t="0" r="0" b="0"/>
                              <wp:wrapThrough wrapText="bothSides">
                                <wp:wrapPolygon edited="0">
                                  <wp:start x="-312" y="0"/>
                                  <wp:lineTo x="-312" y="21355"/>
                                  <wp:lineTo x="21506" y="21355"/>
                                  <wp:lineTo x="21506" y="0"/>
                                  <wp:lineTo x="-312" y="0"/>
                                </wp:wrapPolygon>
                              </wp:wrapThrough>
                              <wp:docPr id="9" name="Picture 16" descr="http://www.pitt.edu/~medart/image/glossary/architrave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 descr="http://www.pitt.edu/~medart/image/glossary/architrave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/>
                                      <a:srcRect l="23405" r="29290" b="38351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20165" cy="12331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anchor>
                          </w:drawing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Amphora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- an Ancient Greek two handled vessel for storing grain, seeds, wine.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ind w:left="360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Architrave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-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the lowest unit of an entablature, resting directly on the capital of a column </w:t>
                        </w: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ind w:left="360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ind w:left="360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ind w:left="360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ind w:left="360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ind w:left="360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Balustrade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- a series of upright pillars supporting  a rail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(as along the edge of a balcony or bridge)</w:t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ind w:left="360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noProof/>
                            <w:sz w:val="20"/>
                            <w:szCs w:val="20"/>
                          </w:rPr>
                          <w:drawing>
                            <wp:anchor distT="0" distB="0" distL="114300" distR="114300" simplePos="0" relativeHeight="251660288" behindDoc="0" locked="0" layoutInCell="1" allowOverlap="1">
                              <wp:simplePos x="0" y="0"/>
                              <wp:positionH relativeFrom="column">
                                <wp:posOffset>3775075</wp:posOffset>
                              </wp:positionH>
                              <wp:positionV relativeFrom="paragraph">
                                <wp:posOffset>410845</wp:posOffset>
                              </wp:positionV>
                              <wp:extent cx="909320" cy="680085"/>
                              <wp:effectExtent l="19050" t="0" r="5080" b="0"/>
                              <wp:wrapThrough wrapText="bothSides">
                                <wp:wrapPolygon edited="0">
                                  <wp:start x="-453" y="0"/>
                                  <wp:lineTo x="-453" y="21176"/>
                                  <wp:lineTo x="21721" y="21176"/>
                                  <wp:lineTo x="21721" y="0"/>
                                  <wp:lineTo x="-453" y="0"/>
                                </wp:wrapPolygon>
                              </wp:wrapThrough>
                              <wp:docPr id="12" name="Picture 19" descr="http://t1.gstatic.com/images?q=tbn:q4EVxnGGWh-U3M:http://www.photoseek.com/greece/01GRE-28-15-CaryatidsErechtheion.jpg">
                                <a:hlinkClick xmlns:a="http://schemas.openxmlformats.org/drawingml/2006/main" r:id="rId8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 descr="http://t1.gstatic.com/images?q=tbn:q4EVxnGGWh-U3M:http://www.photoseek.com/greece/01GRE-28-15-CaryatidsErechtheion.jpg">
                                        <a:hlinkClick r:id="rId8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09320" cy="6800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anchor>
                          </w:drawing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Black-figure- Greek pottery painting in the 6</w:t>
                        </w:r>
                        <w:r w:rsidRPr="006A4770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vertAlign w:val="superscript"/>
                          </w:rPr>
                          <w:t>th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century in which the decoration is black on a red background</w:t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ind w:left="360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Caryatids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- a supporting column in a post-and-lintel construction carved to represent a human or animal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ind w:left="360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ind w:left="360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ind w:left="360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ind w:left="360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ind w:left="360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ind w:left="360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C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hryselephantine 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– consisting of or decorating with gold or ivory</w:t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ind w:left="360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noProof/>
                            <w:sz w:val="20"/>
                            <w:szCs w:val="20"/>
                          </w:rPr>
                          <w:lastRenderedPageBreak/>
                          <w:drawing>
                            <wp:anchor distT="0" distB="0" distL="114300" distR="114300" simplePos="0" relativeHeight="251661312" behindDoc="0" locked="0" layoutInCell="1" allowOverlap="1">
                              <wp:simplePos x="0" y="0"/>
                              <wp:positionH relativeFrom="column">
                                <wp:posOffset>1701800</wp:posOffset>
                              </wp:positionH>
                              <wp:positionV relativeFrom="paragraph">
                                <wp:posOffset>304800</wp:posOffset>
                              </wp:positionV>
                              <wp:extent cx="1107440" cy="563245"/>
                              <wp:effectExtent l="19050" t="0" r="0" b="0"/>
                              <wp:wrapThrough wrapText="bothSides">
                                <wp:wrapPolygon edited="0">
                                  <wp:start x="-372" y="0"/>
                                  <wp:lineTo x="-372" y="21186"/>
                                  <wp:lineTo x="21550" y="21186"/>
                                  <wp:lineTo x="21550" y="0"/>
                                  <wp:lineTo x="-372" y="0"/>
                                </wp:wrapPolygon>
                              </wp:wrapThrough>
                              <wp:docPr id="16" name="Picture 22" descr="See full size image">
                                <a:hlinkClick xmlns:a="http://schemas.openxmlformats.org/drawingml/2006/main" r:id="rId10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" descr="See full size image">
                                        <a:hlinkClick r:id="rId10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/>
                                      <a:srcRect b="24806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07440" cy="5632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anchor>
                          </w:drawing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    C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olonnade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-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a series of columns set at regular intervals supporting arches or entablature</w:t>
                        </w: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ind w:left="360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C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ornice</w:t>
                        </w:r>
                        <w:proofErr w:type="gramStart"/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-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the</w:t>
                        </w:r>
                        <w:proofErr w:type="gramEnd"/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projected horizontal unit that is mounted and supports an arch or a wall. The top most member of classical entablature.</w:t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ind w:left="360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Contrapposto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- Counter Poise- A stance of the human body in which one leg bears the weight and the other remains relaxed, creating  asymmetry between the hip and shoulder axis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ind w:left="360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D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rum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-One of the cylindrical blocks of the stone in which the staff is made. The circular or polygonal wall of a building surmounted by a dome or cupola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ind w:left="360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noProof/>
                            <w:sz w:val="20"/>
                            <w:szCs w:val="20"/>
                          </w:rPr>
                          <w:drawing>
                            <wp:anchor distT="0" distB="0" distL="114300" distR="114300" simplePos="0" relativeHeight="251669504" behindDoc="0" locked="0" layoutInCell="1" allowOverlap="1">
                              <wp:simplePos x="0" y="0"/>
                              <wp:positionH relativeFrom="column">
                                <wp:posOffset>24130</wp:posOffset>
                              </wp:positionH>
                              <wp:positionV relativeFrom="paragraph">
                                <wp:posOffset>269240</wp:posOffset>
                              </wp:positionV>
                              <wp:extent cx="2383790" cy="1020445"/>
                              <wp:effectExtent l="19050" t="0" r="0" b="0"/>
                              <wp:wrapThrough wrapText="bothSides">
                                <wp:wrapPolygon edited="0">
                                  <wp:start x="-173" y="0"/>
                                  <wp:lineTo x="-173" y="21371"/>
                                  <wp:lineTo x="21577" y="21371"/>
                                  <wp:lineTo x="21577" y="0"/>
                                  <wp:lineTo x="-173" y="0"/>
                                </wp:wrapPolygon>
                              </wp:wrapThrough>
                              <wp:docPr id="17" name="Picture 28" descr="Abacus - igoca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" descr="Abacus - igoc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/>
                                      <a:srcRect b="27819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83790" cy="10204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anchor>
                          </w:drawing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Echinus- In the Doric order the round molding between the neck and the abacus </w:t>
                        </w: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ind w:left="360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Encaustic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- a painting technique in which pigment is mixed with a binder of hot wax and fixed by heat to the application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Entablature-The portion of a Classical architecture order above the capital of the column 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Entasis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-The slight bulging of the Doric Column, that is best situated about one third from the base. The subtle curve of a column.</w:t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flutes, fluting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- a series of vertical grooves used to decorate Classical columns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foreshortening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-The use of perspective to represent a single object extending back in space at an angle to the picture plane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frieze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- central section of the entablature in the classical orders, any decorative band, either a fresco or carved scene in the entablature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geometric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- a style of Greek pottery made between the made between c. 900-700 BCE, characterized by geometric decorations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hydria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- An ancient Greek or Roman water jar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isocephaly, isocephalic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-The horizontal alignment of all the heads of all the figures in a composition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krater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-a wide mouth bowl for mixing wine and water in Ancient Greece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kylix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- An Ancient Greek drinking cup with a wide shallow bowl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lekythos 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– An Ancient Greek vessel with a long narrow neck used primarily for pouring wine</w:t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lost-wax bronze casting (Cire-perdue) 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–a technique of casting bronze and other metals</w:t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lastRenderedPageBreak/>
                          <w:t xml:space="preserve">meander pattern 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–a fret </w:t>
                        </w:r>
                        <w:r>
                          <w:rPr>
                            <w:rFonts w:ascii="Arial" w:hAnsi="Arial" w:cs="Arial"/>
                            <w:noProof/>
                            <w:color w:val="0000FF"/>
                          </w:rPr>
                          <w:drawing>
                            <wp:anchor distT="0" distB="0" distL="114300" distR="114300" simplePos="0" relativeHeight="251663360" behindDoc="0" locked="0" layoutInCell="1" allowOverlap="1">
                              <wp:simplePos x="0" y="0"/>
                              <wp:positionH relativeFrom="column">
                                <wp:posOffset>1838724</wp:posOffset>
                              </wp:positionH>
                              <wp:positionV relativeFrom="paragraph">
                                <wp:posOffset>3500</wp:posOffset>
                              </wp:positionV>
                              <wp:extent cx="1194169" cy="574158"/>
                              <wp:effectExtent l="19050" t="0" r="5981" b="0"/>
                              <wp:wrapThrough wrapText="bothSides">
                                <wp:wrapPolygon edited="0">
                                  <wp:start x="-345" y="0"/>
                                  <wp:lineTo x="-345" y="20783"/>
                                  <wp:lineTo x="21708" y="20783"/>
                                  <wp:lineTo x="21708" y="0"/>
                                  <wp:lineTo x="-345" y="0"/>
                                </wp:wrapPolygon>
                              </wp:wrapThrough>
                              <wp:docPr id="18" name="ipfjz-TbBplC58MqM:" descr="http://t3.gstatic.com/images?q=tbn:jz-TbBplC58MqM:http://celtictrims.squarespace.com/storage/post-images/2011GldGkey.jsp.jpg">
                                <a:hlinkClick xmlns:a="http://schemas.openxmlformats.org/drawingml/2006/main" r:id="rId13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pfjz-TbBplC58MqM:" descr="http://t3.gstatic.com/images?q=tbn:jz-TbBplC58MqM:http://celtictrims.squarespace.com/storage/post-images/2011GldGkey.jsp.jpg">
                                        <a:hlinkClick r:id="rId13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94169" cy="57415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anchor>
                          </w:drawing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or Greek pattern emerging in the Greek Geometric Period</w:t>
                        </w: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proofErr w:type="gramStart"/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metope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-</w:t>
                        </w:r>
                        <w:proofErr w:type="gramEnd"/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The square area,</w:t>
                        </w:r>
                        <w:r>
                          <w:t xml:space="preserve"> 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often decorated with relief sculpture, between the triglyphs of a Doric frieze.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ind w:left="360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ind w:left="360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noProof/>
                            <w:sz w:val="20"/>
                            <w:szCs w:val="20"/>
                          </w:rPr>
                          <w:drawing>
                            <wp:anchor distT="0" distB="0" distL="114300" distR="114300" simplePos="0" relativeHeight="251665408" behindDoc="0" locked="0" layoutInCell="1" allowOverlap="1">
                              <wp:simplePos x="0" y="0"/>
                              <wp:positionH relativeFrom="column">
                                <wp:posOffset>1586865</wp:posOffset>
                              </wp:positionH>
                              <wp:positionV relativeFrom="paragraph">
                                <wp:posOffset>258445</wp:posOffset>
                              </wp:positionV>
                              <wp:extent cx="2383790" cy="1020445"/>
                              <wp:effectExtent l="19050" t="0" r="0" b="0"/>
                              <wp:wrapThrough wrapText="bothSides">
                                <wp:wrapPolygon edited="0">
                                  <wp:start x="-173" y="0"/>
                                  <wp:lineTo x="-173" y="21371"/>
                                  <wp:lineTo x="21577" y="21371"/>
                                  <wp:lineTo x="21577" y="0"/>
                                  <wp:lineTo x="-173" y="0"/>
                                </wp:wrapPolygon>
                              </wp:wrapThrough>
                              <wp:docPr id="19" name="Picture 28" descr="Abacus - igoca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" descr="Abacus - igoca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/>
                                      <a:srcRect b="27819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83790" cy="10204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anchor>
                          </w:drawing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Naos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- the inner sanctuary of an Ancient Greek Temple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Necking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-  a groove or molding at the top of a column or pilaster, forming the transition from shaft to capital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ind w:left="360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ind w:left="360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ind w:left="360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noProof/>
                            <w:sz w:val="20"/>
                            <w:szCs w:val="20"/>
                          </w:rPr>
                          <w:drawing>
                            <wp:anchor distT="0" distB="0" distL="114300" distR="114300" simplePos="0" relativeHeight="251666432" behindDoc="0" locked="0" layoutInCell="1" allowOverlap="1">
                              <wp:simplePos x="0" y="0"/>
                              <wp:positionH relativeFrom="column">
                                <wp:posOffset>4213225</wp:posOffset>
                              </wp:positionH>
                              <wp:positionV relativeFrom="paragraph">
                                <wp:posOffset>16510</wp:posOffset>
                              </wp:positionV>
                              <wp:extent cx="1639570" cy="1818005"/>
                              <wp:effectExtent l="19050" t="0" r="0" b="0"/>
                              <wp:wrapThrough wrapText="bothSides">
                                <wp:wrapPolygon edited="0">
                                  <wp:start x="-251" y="0"/>
                                  <wp:lineTo x="-251" y="21276"/>
                                  <wp:lineTo x="21583" y="21276"/>
                                  <wp:lineTo x="21583" y="0"/>
                                  <wp:lineTo x="-251" y="0"/>
                                </wp:wrapPolygon>
                              </wp:wrapThrough>
                              <wp:docPr id="20" name="Picture 11" descr="http://www.mlahanas.de/Greeks/Arts/Images/Element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 descr="http://www.mlahanas.de/Greeks/Arts/Images/Element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639570" cy="18180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anchor>
                          </w:drawing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Oenochoe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- An ancient Greek Wine jug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Pediment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- In classical </w:t>
                        </w:r>
                        <w:proofErr w:type="gramStart"/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architecture  the</w:t>
                        </w:r>
                        <w:proofErr w:type="gramEnd"/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triangular section at the end of a gable roof, often decorated with a sculpture. 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ind w:left="360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noProof/>
                            <w:sz w:val="20"/>
                            <w:szCs w:val="20"/>
                          </w:rPr>
                          <w:drawing>
                            <wp:anchor distT="0" distB="0" distL="114300" distR="114300" simplePos="0" relativeHeight="251664384" behindDoc="0" locked="0" layoutInCell="1" allowOverlap="1">
                              <wp:simplePos x="0" y="0"/>
                              <wp:positionH relativeFrom="column">
                                <wp:posOffset>3160395</wp:posOffset>
                              </wp:positionH>
                              <wp:positionV relativeFrom="paragraph">
                                <wp:posOffset>-4791710</wp:posOffset>
                              </wp:positionV>
                              <wp:extent cx="1731010" cy="1201420"/>
                              <wp:effectExtent l="19050" t="0" r="2540" b="0"/>
                              <wp:wrapThrough wrapText="bothSides">
                                <wp:wrapPolygon edited="0">
                                  <wp:start x="-238" y="0"/>
                                  <wp:lineTo x="-238" y="21235"/>
                                  <wp:lineTo x="21632" y="21235"/>
                                  <wp:lineTo x="21632" y="0"/>
                                  <wp:lineTo x="-238" y="0"/>
                                </wp:wrapPolygon>
                              </wp:wrapThrough>
                              <wp:docPr id="21" name="Picture 5" descr="http://academic.reed.edu/humanities/110Tech/thumbnails/entablature.jpe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http://academic.reed.edu/humanities/110Tech/thumbnails/entablature.jpe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31010" cy="12014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anchor>
                          </w:drawing>
                        </w: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Peristyle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- A colonnade surrounding a structure, the courtyard surrounded by  columns</w:t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red-figure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- Greek 6</w:t>
                        </w:r>
                        <w:r w:rsidRPr="0064646D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vertAlign w:val="superscript"/>
                          </w:rPr>
                          <w:t>th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century pottery in which the decoration is red on a black background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proofErr w:type="gramStart"/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scroll</w:t>
                        </w:r>
                        <w:proofErr w:type="gramEnd"/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- a length of writing paper, either papyrus or parchment</w:t>
                        </w: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noProof/>
                            <w:color w:val="0000CC"/>
                            <w:sz w:val="15"/>
                            <w:szCs w:val="15"/>
                          </w:rPr>
                          <w:drawing>
                            <wp:anchor distT="0" distB="0" distL="114300" distR="114300" simplePos="0" relativeHeight="251667456" behindDoc="0" locked="0" layoutInCell="1" allowOverlap="1">
                              <wp:simplePos x="0" y="0"/>
                              <wp:positionH relativeFrom="column">
                                <wp:posOffset>4209784</wp:posOffset>
                              </wp:positionH>
                              <wp:positionV relativeFrom="paragraph">
                                <wp:posOffset>4120</wp:posOffset>
                              </wp:positionV>
                              <wp:extent cx="893445" cy="765544"/>
                              <wp:effectExtent l="19050" t="0" r="1905" b="0"/>
                              <wp:wrapThrough wrapText="bothSides">
                                <wp:wrapPolygon edited="0">
                                  <wp:start x="-461" y="0"/>
                                  <wp:lineTo x="-461" y="20963"/>
                                  <wp:lineTo x="21646" y="20963"/>
                                  <wp:lineTo x="21646" y="0"/>
                                  <wp:lineTo x="-461" y="0"/>
                                </wp:wrapPolygon>
                              </wp:wrapThrough>
                              <wp:docPr id="22" name="Picture 14" descr="See full size image">
                                <a:hlinkClick xmlns:a="http://schemas.openxmlformats.org/drawingml/2006/main" r:id="rId17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 descr="See full size image">
                                        <a:hlinkClick r:id="rId17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93445" cy="76554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anchor>
                          </w:drawing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rolled up into a cylinder. A curved molding representing a scroll in the Ionic or Corinthian Column 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ind w:left="360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ind w:left="360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shaft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-The vertical, cylindrical part of a column that supports the entablature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slip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-in ceramics a decorative mixture of clay and water used to attach different parts to an object (e.g. handles on vessels) 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</w:p>
                      <w:p w:rsidR="00203B01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stylobate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- the top step of a stereobate, forming a foundation for a column, peristyle temple or other structure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lastRenderedPageBreak/>
                          <w:t>tesserae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- a small piece of colored glass, marble, or stone used in mosaic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proofErr w:type="gramStart"/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triglyph</w:t>
                        </w:r>
                        <w:proofErr w:type="gramEnd"/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- In the Doric frieze, the rectangular area between the metopes, </w:t>
                        </w: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deoracted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with three vertical grooves.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Volute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- In the Ionic order the spiral scroll motif decorating the capital</w:t>
                        </w:r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203B01" w:rsidRPr="00AA00D6" w:rsidRDefault="00203B01" w:rsidP="00203B01">
                        <w:pPr>
                          <w:spacing w:before="100" w:beforeAutospacing="1" w:after="100" w:afterAutospacing="1"/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</w:pPr>
                        <w:proofErr w:type="gramStart"/>
                        <w:r w:rsidRPr="00AA00D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>white-ground</w:t>
                        </w:r>
                        <w:proofErr w:type="gramEnd"/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-5</w:t>
                        </w:r>
                        <w:r w:rsidRPr="00A14EEB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vertAlign w:val="superscript"/>
                          </w:rPr>
                          <w:t>th</w:t>
                        </w:r>
                        <w:r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</w:rPr>
                          <w:t xml:space="preserve"> century Greek pottery where the background is white and the decoration is in black.</w:t>
                        </w:r>
                      </w:p>
                    </w:tc>
                  </w:tr>
                </w:tbl>
                <w:p w:rsidR="00AA00D6" w:rsidRPr="00AA00D6" w:rsidRDefault="00AA00D6" w:rsidP="009042B3">
                  <w:pPr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sz w:val="20"/>
                      <w:szCs w:val="20"/>
                    </w:rPr>
                    <w:lastRenderedPageBreak/>
                    <w:drawing>
                      <wp:inline distT="0" distB="0" distL="0" distR="0">
                        <wp:extent cx="10795" cy="42545"/>
                        <wp:effectExtent l="0" t="0" r="0" b="0"/>
                        <wp:docPr id="4" name="Picture 4" descr="http://highered.mcgraw-hill.com/olcweb/styles/shared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highered.mcgraw-hill.com/olcweb/styles/shared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95" cy="425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A628D7" w:rsidRPr="00AA00D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AA00D6" w:rsidRPr="00AA00D6" w:rsidRDefault="00AA00D6" w:rsidP="00AA00D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:rsidR="00BA33B3" w:rsidRDefault="00BA33B3"/>
    <w:sectPr w:rsidR="00BA33B3" w:rsidSect="00203B01"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1A79E0"/>
    <w:multiLevelType w:val="multilevel"/>
    <w:tmpl w:val="ABE85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AA00D6"/>
    <w:rsid w:val="000E21D8"/>
    <w:rsid w:val="00116479"/>
    <w:rsid w:val="001854B2"/>
    <w:rsid w:val="001A62EA"/>
    <w:rsid w:val="00203B01"/>
    <w:rsid w:val="002337FD"/>
    <w:rsid w:val="003B4760"/>
    <w:rsid w:val="00407A07"/>
    <w:rsid w:val="00552C01"/>
    <w:rsid w:val="0064646D"/>
    <w:rsid w:val="006A4770"/>
    <w:rsid w:val="006E269D"/>
    <w:rsid w:val="00866395"/>
    <w:rsid w:val="00883222"/>
    <w:rsid w:val="009042B3"/>
    <w:rsid w:val="00A01519"/>
    <w:rsid w:val="00A14EEB"/>
    <w:rsid w:val="00A628D7"/>
    <w:rsid w:val="00AA00D6"/>
    <w:rsid w:val="00B3532C"/>
    <w:rsid w:val="00BA33B3"/>
    <w:rsid w:val="00BA6180"/>
    <w:rsid w:val="00C04AC5"/>
    <w:rsid w:val="00CC3CD9"/>
    <w:rsid w:val="00DE01EC"/>
    <w:rsid w:val="00E90A64"/>
    <w:rsid w:val="00FE0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paragraph" w:styleId="Heading1">
    <w:name w:val="heading 1"/>
    <w:basedOn w:val="Normal"/>
    <w:link w:val="Heading1Char"/>
    <w:uiPriority w:val="9"/>
    <w:qFormat/>
    <w:rsid w:val="00AA00D6"/>
    <w:pPr>
      <w:outlineLvl w:val="0"/>
    </w:pPr>
    <w:rPr>
      <w:rFonts w:ascii="Verdana" w:eastAsia="Times New Roman" w:hAnsi="Verdana" w:cs="Times New Roman"/>
      <w:b/>
      <w:bCs/>
      <w:color w:val="000000"/>
      <w:kern w:val="36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00D6"/>
    <w:rPr>
      <w:rFonts w:ascii="Verdana" w:eastAsia="Times New Roman" w:hAnsi="Verdana" w:cs="Times New Roman"/>
      <w:b/>
      <w:bCs/>
      <w:color w:val="000000"/>
      <w:kern w:val="36"/>
      <w:sz w:val="34"/>
      <w:szCs w:val="3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0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5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imgurl=http://www.photoseek.com/greece/01GRE-28-15-CaryatidsErechtheion.jpg&amp;imgrefurl=http://www.photoseek.com/greece/greece.html&amp;usg=__tLBLyf_MMk0TxFm9iqIQ6FS-sQw=&amp;h=274&amp;w=360&amp;sz=67&amp;hl=en&amp;start=18&amp;um=1&amp;itbs=1&amp;tbnid=q4EVxnGGWh-U3M:&amp;tbnh=92&amp;tbnw=121&amp;prev=/images?q=caryatid+column&amp;um=1&amp;hl=en&amp;sa=N&amp;rlz=1T4ACAW_enUS376US378&amp;tbs=isch:1" TargetMode="External"/><Relationship Id="rId13" Type="http://schemas.openxmlformats.org/officeDocument/2006/relationships/hyperlink" Target="http://www.google.com/imgres?imgurl=http://celtictrims.squarespace.com/storage/post-images/2011GldGkey.jsp.jpg&amp;imgrefurl=http://celtictrims.squarespace.com/greek-key-costume-trim/&amp;usg=__xTgrdmC3wbHkPu8GhH7AH0S2NVg=&amp;h=200&amp;w=414&amp;sz=32&amp;hl=en&amp;start=5&amp;um=1&amp;itbs=1&amp;tbnid=jz-TbBplC58MqM:&amp;tbnh=60&amp;tbnw=125&amp;prev=/images?q=fret+in+Greek+Geometric+designs&amp;um=1&amp;hl=en&amp;sa=N&amp;rlz=1T4ACAW_enUS376US378&amp;tbs=isch:1" TargetMode="External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6.gif"/><Relationship Id="rId17" Type="http://schemas.openxmlformats.org/officeDocument/2006/relationships/hyperlink" Target="http://www.bc.edu/bc_org/avp/cas/fnart/arch/greek/ionic2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media/image1.gif"/><Relationship Id="rId15" Type="http://schemas.openxmlformats.org/officeDocument/2006/relationships/image" Target="media/image8.jpeg"/><Relationship Id="rId10" Type="http://schemas.openxmlformats.org/officeDocument/2006/relationships/hyperlink" Target="http://faculty.evansville.edu/rl29/art105/img/greek_parthenon.jp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4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9</cp:revision>
  <dcterms:created xsi:type="dcterms:W3CDTF">2010-06-17T20:17:00Z</dcterms:created>
  <dcterms:modified xsi:type="dcterms:W3CDTF">2010-10-17T23:34:00Z</dcterms:modified>
</cp:coreProperties>
</file>