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631" w:rsidRPr="009E1C57" w:rsidRDefault="00244631" w:rsidP="00244631">
      <w:pPr>
        <w:rPr>
          <w:rFonts w:ascii="Maiandra GD" w:hAnsi="Maiandra GD"/>
        </w:rPr>
      </w:pPr>
      <w:r w:rsidRPr="009E1C57">
        <w:rPr>
          <w:rFonts w:ascii="Maiandra GD" w:hAnsi="Maiandra GD"/>
        </w:rPr>
        <w:t xml:space="preserve">Identify the differences and similarities of each period’s architectural nave. Be sure to use the paradigm for writing a compare and contrast essay. Use this page for organizing your ideas. </w:t>
      </w:r>
    </w:p>
    <w:p w:rsidR="00244631" w:rsidRPr="009E1C57" w:rsidRDefault="00244631" w:rsidP="00244631">
      <w:pPr>
        <w:rPr>
          <w:rFonts w:ascii="Maiandra GD" w:hAnsi="Maiandra GD"/>
        </w:rPr>
      </w:pPr>
    </w:p>
    <w:p w:rsidR="00206E1A" w:rsidRPr="009E1C57" w:rsidRDefault="00244631" w:rsidP="00244631">
      <w:pPr>
        <w:rPr>
          <w:rFonts w:ascii="Maiandra GD" w:hAnsi="Maiandra GD"/>
          <w:i/>
          <w:sz w:val="28"/>
          <w:szCs w:val="28"/>
        </w:rPr>
      </w:pPr>
      <w:r w:rsidRPr="009E1C57">
        <w:rPr>
          <w:rFonts w:ascii="Maiandra GD" w:hAnsi="Maiandra GD"/>
          <w:i/>
          <w:sz w:val="28"/>
          <w:szCs w:val="28"/>
        </w:rPr>
        <w:t>English Critic John Ruskin, “Great nations write their autobiographies, in three manuscripts, the book of their deeds, the book of their words, and the book of their art. Not one of these books can be understood unless we read the two others, but of the three the only trustworthy one is the last.”</w:t>
      </w:r>
    </w:p>
    <w:p w:rsidR="00244631" w:rsidRPr="009E1C57" w:rsidRDefault="00244631" w:rsidP="00244631">
      <w:pPr>
        <w:rPr>
          <w:i/>
          <w:sz w:val="28"/>
          <w:szCs w:val="28"/>
        </w:rPr>
      </w:pPr>
    </w:p>
    <w:p w:rsidR="00244631" w:rsidRDefault="00244631" w:rsidP="00244631">
      <w:r>
        <w:rPr>
          <w:noProof/>
        </w:rPr>
        <w:drawing>
          <wp:anchor distT="0" distB="0" distL="114300" distR="114300" simplePos="0" relativeHeight="251659264" behindDoc="0" locked="0" layoutInCell="1" allowOverlap="1">
            <wp:simplePos x="0" y="0"/>
            <wp:positionH relativeFrom="column">
              <wp:posOffset>6296025</wp:posOffset>
            </wp:positionH>
            <wp:positionV relativeFrom="paragraph">
              <wp:posOffset>167640</wp:posOffset>
            </wp:positionV>
            <wp:extent cx="3143250" cy="3905250"/>
            <wp:effectExtent l="19050" t="0" r="0" b="0"/>
            <wp:wrapThrough wrapText="bothSides">
              <wp:wrapPolygon edited="0">
                <wp:start x="-131" y="0"/>
                <wp:lineTo x="-131" y="21495"/>
                <wp:lineTo x="21600" y="21495"/>
                <wp:lineTo x="21600" y="0"/>
                <wp:lineTo x="-131" y="0"/>
              </wp:wrapPolygon>
            </wp:wrapThrough>
            <wp:docPr id="7" name="il_fi" descr="http://www.arthistory.upenn.edu/smr04/101910/Slide1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history.upenn.edu/smr04/101910/Slide12.25.jpg"/>
                    <pic:cNvPicPr>
                      <a:picLocks noChangeAspect="1" noChangeArrowheads="1"/>
                    </pic:cNvPicPr>
                  </pic:nvPicPr>
                  <pic:blipFill>
                    <a:blip r:embed="rId4" cstate="print"/>
                    <a:srcRect l="48438" t="7500" b="7083"/>
                    <a:stretch>
                      <a:fillRect/>
                    </a:stretch>
                  </pic:blipFill>
                  <pic:spPr bwMode="auto">
                    <a:xfrm>
                      <a:off x="0" y="0"/>
                      <a:ext cx="3143250" cy="3905250"/>
                    </a:xfrm>
                    <a:prstGeom prst="rect">
                      <a:avLst/>
                    </a:prstGeom>
                    <a:noFill/>
                    <a:ln w="9525">
                      <a:noFill/>
                      <a:miter lim="800000"/>
                      <a:headEnd/>
                      <a:tailEnd/>
                    </a:ln>
                  </pic:spPr>
                </pic:pic>
              </a:graphicData>
            </a:graphic>
          </wp:anchor>
        </w:drawing>
      </w:r>
    </w:p>
    <w:p w:rsidR="00F50E93" w:rsidRPr="00F50E93" w:rsidRDefault="00244631">
      <w:pPr>
        <w:rPr>
          <w:rFonts w:ascii="Maiandra GD" w:hAnsi="Maiandra GD" w:cs="Arial"/>
          <w:sz w:val="28"/>
          <w:szCs w:val="28"/>
        </w:rPr>
      </w:pPr>
      <w:r>
        <w:rPr>
          <w:rFonts w:ascii="Maiandra GD" w:hAnsi="Maiandra GD" w:cs="Arial"/>
          <w:noProof/>
          <w:sz w:val="28"/>
          <w:szCs w:val="28"/>
        </w:rPr>
        <w:drawing>
          <wp:anchor distT="0" distB="0" distL="114300" distR="114300" simplePos="0" relativeHeight="251660288" behindDoc="0" locked="0" layoutInCell="1" allowOverlap="1">
            <wp:simplePos x="0" y="0"/>
            <wp:positionH relativeFrom="column">
              <wp:posOffset>3257550</wp:posOffset>
            </wp:positionH>
            <wp:positionV relativeFrom="paragraph">
              <wp:posOffset>42545</wp:posOffset>
            </wp:positionV>
            <wp:extent cx="2590800" cy="3552825"/>
            <wp:effectExtent l="19050" t="0" r="0" b="0"/>
            <wp:wrapThrough wrapText="bothSides">
              <wp:wrapPolygon edited="0">
                <wp:start x="-159" y="0"/>
                <wp:lineTo x="-159" y="21542"/>
                <wp:lineTo x="21600" y="21542"/>
                <wp:lineTo x="21600" y="0"/>
                <wp:lineTo x="-159" y="0"/>
              </wp:wrapPolygon>
            </wp:wrapThrough>
            <wp:docPr id="2" name="il_fi" descr="http://www.terragalleria.com/images/france/fran27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rragalleria.com/images/france/fran2799.jpeg"/>
                    <pic:cNvPicPr>
                      <a:picLocks noChangeAspect="1" noChangeArrowheads="1"/>
                    </pic:cNvPicPr>
                  </pic:nvPicPr>
                  <pic:blipFill>
                    <a:blip r:embed="rId5" cstate="print"/>
                    <a:srcRect l="3681" t="3361" r="4601" b="10504"/>
                    <a:stretch>
                      <a:fillRect/>
                    </a:stretch>
                  </pic:blipFill>
                  <pic:spPr bwMode="auto">
                    <a:xfrm>
                      <a:off x="0" y="0"/>
                      <a:ext cx="2590800" cy="3552825"/>
                    </a:xfrm>
                    <a:prstGeom prst="rect">
                      <a:avLst/>
                    </a:prstGeom>
                    <a:noFill/>
                    <a:ln w="9525">
                      <a:noFill/>
                      <a:miter lim="800000"/>
                      <a:headEnd/>
                      <a:tailEnd/>
                    </a:ln>
                  </pic:spPr>
                </pic:pic>
              </a:graphicData>
            </a:graphic>
          </wp:anchor>
        </w:drawing>
      </w:r>
      <w:r>
        <w:rPr>
          <w:rFonts w:ascii="Maiandra GD" w:hAnsi="Maiandra GD" w:cs="Arial"/>
          <w:noProof/>
          <w:sz w:val="28"/>
          <w:szCs w:val="28"/>
        </w:rPr>
        <w:drawing>
          <wp:anchor distT="0" distB="0" distL="114300" distR="114300" simplePos="0" relativeHeight="251658240" behindDoc="0" locked="0" layoutInCell="1" allowOverlap="1">
            <wp:simplePos x="0" y="0"/>
            <wp:positionH relativeFrom="column">
              <wp:posOffset>-47625</wp:posOffset>
            </wp:positionH>
            <wp:positionV relativeFrom="paragraph">
              <wp:posOffset>118745</wp:posOffset>
            </wp:positionV>
            <wp:extent cx="3171825" cy="2162175"/>
            <wp:effectExtent l="19050" t="0" r="9525" b="9525"/>
            <wp:wrapThrough wrapText="bothSides">
              <wp:wrapPolygon edited="0">
                <wp:start x="-130" y="0"/>
                <wp:lineTo x="-130" y="21695"/>
                <wp:lineTo x="21665" y="21695"/>
                <wp:lineTo x="21665" y="0"/>
                <wp:lineTo x="-130" y="0"/>
              </wp:wrapPolygon>
            </wp:wrapThrough>
            <wp:docPr id="1" name="il_fi" descr="http://cache3.asset-cache.net/xc/200447258-001.jpg?v=1&amp;c=IWSAsset&amp;k=2&amp;d=6C4008C0FD9EB5A52EEBA3258DD4F89335B7CE0CF91BE8702507D2F43240A77400123AA3B5A18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che3.asset-cache.net/xc/200447258-001.jpg?v=1&amp;c=IWSAsset&amp;k=2&amp;d=6C4008C0FD9EB5A52EEBA3258DD4F89335B7CE0CF91BE8702507D2F43240A77400123AA3B5A18ED0"/>
                    <pic:cNvPicPr>
                      <a:picLocks noChangeAspect="1" noChangeArrowheads="1"/>
                    </pic:cNvPicPr>
                  </pic:nvPicPr>
                  <pic:blipFill>
                    <a:blip r:embed="rId6" cstate="print"/>
                    <a:srcRect/>
                    <a:stretch>
                      <a:fillRect/>
                    </a:stretch>
                  </pic:blipFill>
                  <pic:spPr bwMode="auto">
                    <a:xfrm>
                      <a:off x="0" y="0"/>
                      <a:ext cx="3171825" cy="2162175"/>
                    </a:xfrm>
                    <a:prstGeom prst="rect">
                      <a:avLst/>
                    </a:prstGeom>
                    <a:noFill/>
                    <a:ln w="9525">
                      <a:noFill/>
                      <a:miter lim="800000"/>
                      <a:headEnd/>
                      <a:tailEnd/>
                    </a:ln>
                  </pic:spPr>
                </pic:pic>
              </a:graphicData>
            </a:graphic>
          </wp:anchor>
        </w:drawing>
      </w:r>
      <w:r w:rsidR="00F50E93" w:rsidRPr="00F50E93">
        <w:rPr>
          <w:rFonts w:ascii="Maiandra GD" w:hAnsi="Maiandra GD" w:cs="Arial"/>
          <w:sz w:val="28"/>
          <w:szCs w:val="28"/>
        </w:rPr>
        <w:t>Nave Interior,</w:t>
      </w:r>
      <w:r w:rsidR="00E74BC4" w:rsidRPr="00F50E93">
        <w:rPr>
          <w:rFonts w:ascii="Maiandra GD" w:hAnsi="Maiandra GD" w:cs="Arial"/>
          <w:sz w:val="28"/>
          <w:szCs w:val="28"/>
        </w:rPr>
        <w:t xml:space="preserve"> Basilica of San Marco, </w:t>
      </w:r>
    </w:p>
    <w:p w:rsidR="00206E1A" w:rsidRPr="00F50E93" w:rsidRDefault="00E74BC4">
      <w:pPr>
        <w:rPr>
          <w:rFonts w:ascii="Maiandra GD" w:hAnsi="Maiandra GD" w:cs="Arial"/>
          <w:sz w:val="28"/>
          <w:szCs w:val="28"/>
        </w:rPr>
      </w:pPr>
      <w:r w:rsidRPr="00F50E93">
        <w:rPr>
          <w:rFonts w:ascii="Maiandra GD" w:hAnsi="Maiandra GD" w:cs="Arial"/>
          <w:sz w:val="28"/>
          <w:szCs w:val="28"/>
        </w:rPr>
        <w:t>Venice, Italy, 976-1040</w:t>
      </w:r>
    </w:p>
    <w:p w:rsidR="00E74BC4" w:rsidRDefault="00E74BC4">
      <w:pPr>
        <w:rPr>
          <w:rFonts w:ascii="Arial" w:hAnsi="Arial" w:cs="Arial"/>
          <w:sz w:val="20"/>
          <w:szCs w:val="20"/>
        </w:rPr>
      </w:pPr>
    </w:p>
    <w:p w:rsidR="00E74BC4" w:rsidRDefault="00E74BC4">
      <w:pPr>
        <w:rPr>
          <w:rFonts w:ascii="Arial" w:hAnsi="Arial" w:cs="Arial"/>
          <w:sz w:val="20"/>
          <w:szCs w:val="20"/>
        </w:rPr>
      </w:pPr>
    </w:p>
    <w:p w:rsidR="00E74BC4" w:rsidRDefault="00E74BC4">
      <w:pPr>
        <w:rPr>
          <w:rFonts w:ascii="Arial" w:hAnsi="Arial" w:cs="Arial"/>
          <w:sz w:val="20"/>
          <w:szCs w:val="20"/>
        </w:rPr>
      </w:pPr>
    </w:p>
    <w:p w:rsidR="00E74BC4" w:rsidRDefault="00E74BC4">
      <w:pPr>
        <w:rPr>
          <w:rFonts w:ascii="Arial" w:hAnsi="Arial" w:cs="Arial"/>
          <w:sz w:val="20"/>
          <w:szCs w:val="20"/>
        </w:rPr>
      </w:pPr>
    </w:p>
    <w:p w:rsidR="00E74BC4" w:rsidRDefault="00E74BC4">
      <w:pPr>
        <w:rPr>
          <w:rFonts w:ascii="Arial" w:hAnsi="Arial" w:cs="Arial"/>
          <w:sz w:val="20"/>
          <w:szCs w:val="20"/>
        </w:rPr>
      </w:pPr>
    </w:p>
    <w:p w:rsidR="00E74BC4" w:rsidRDefault="00E74BC4">
      <w:pPr>
        <w:rPr>
          <w:rFonts w:ascii="Arial" w:hAnsi="Arial" w:cs="Arial"/>
          <w:sz w:val="20"/>
          <w:szCs w:val="20"/>
        </w:rPr>
      </w:pPr>
    </w:p>
    <w:p w:rsidR="00E74BC4" w:rsidRPr="00F50E93" w:rsidRDefault="00E74BC4" w:rsidP="00F50E93">
      <w:pPr>
        <w:ind w:left="5040"/>
        <w:rPr>
          <w:rFonts w:ascii="Maiandra GD" w:hAnsi="Maiandra GD" w:cs="Arial"/>
          <w:sz w:val="28"/>
          <w:szCs w:val="28"/>
        </w:rPr>
      </w:pPr>
      <w:r w:rsidRPr="00F50E93">
        <w:rPr>
          <w:rFonts w:ascii="Maiandra GD" w:hAnsi="Maiandra GD" w:cs="Arial"/>
          <w:sz w:val="28"/>
          <w:szCs w:val="28"/>
        </w:rPr>
        <w:t xml:space="preserve">Nave Interior, Mont-Saint Michel, </w:t>
      </w:r>
    </w:p>
    <w:p w:rsidR="00E74BC4" w:rsidRPr="00F50E93" w:rsidRDefault="00E74BC4" w:rsidP="00F50E93">
      <w:pPr>
        <w:ind w:left="5040" w:firstLine="720"/>
        <w:rPr>
          <w:rFonts w:ascii="Maiandra GD" w:hAnsi="Maiandra GD" w:cs="Arial"/>
          <w:sz w:val="28"/>
          <w:szCs w:val="28"/>
        </w:rPr>
      </w:pPr>
      <w:r w:rsidRPr="00F50E93">
        <w:rPr>
          <w:rFonts w:ascii="Maiandra GD" w:hAnsi="Maiandra GD" w:cs="Arial"/>
          <w:sz w:val="28"/>
          <w:szCs w:val="28"/>
        </w:rPr>
        <w:t>Normandy, France</w:t>
      </w:r>
      <w:proofErr w:type="gramStart"/>
      <w:r w:rsidRPr="00F50E93">
        <w:rPr>
          <w:rFonts w:ascii="Maiandra GD" w:hAnsi="Maiandra GD" w:cs="Arial"/>
          <w:sz w:val="28"/>
          <w:szCs w:val="28"/>
        </w:rPr>
        <w:t>,1024</w:t>
      </w:r>
      <w:proofErr w:type="gramEnd"/>
      <w:r w:rsidRPr="00F50E93">
        <w:rPr>
          <w:rFonts w:ascii="Maiandra GD" w:hAnsi="Maiandra GD" w:cs="Arial"/>
          <w:sz w:val="28"/>
          <w:szCs w:val="28"/>
        </w:rPr>
        <w:t>-1084</w:t>
      </w:r>
    </w:p>
    <w:p w:rsidR="00E74BC4" w:rsidRPr="00F50E93" w:rsidRDefault="00E74BC4" w:rsidP="00E74BC4">
      <w:pPr>
        <w:ind w:left="10080"/>
        <w:rPr>
          <w:rFonts w:ascii="Maiandra GD" w:hAnsi="Maiandra GD"/>
          <w:sz w:val="28"/>
          <w:szCs w:val="28"/>
        </w:rPr>
      </w:pPr>
      <w:r w:rsidRPr="00F50E93">
        <w:rPr>
          <w:rFonts w:ascii="Maiandra GD" w:hAnsi="Maiandra GD"/>
          <w:sz w:val="28"/>
          <w:szCs w:val="28"/>
        </w:rPr>
        <w:t xml:space="preserve">Nave Interior, Notre-Dame Cathedral, Amiens, France Robert de </w:t>
      </w:r>
      <w:proofErr w:type="spellStart"/>
      <w:r w:rsidRPr="00F50E93">
        <w:rPr>
          <w:rFonts w:ascii="Maiandra GD" w:hAnsi="Maiandra GD"/>
          <w:sz w:val="28"/>
          <w:szCs w:val="28"/>
        </w:rPr>
        <w:t>Luzarches</w:t>
      </w:r>
      <w:proofErr w:type="spellEnd"/>
      <w:r w:rsidRPr="00F50E93">
        <w:rPr>
          <w:rFonts w:ascii="Maiandra GD" w:hAnsi="Maiandra GD"/>
          <w:sz w:val="28"/>
          <w:szCs w:val="28"/>
        </w:rPr>
        <w:t xml:space="preserve">, Thomas de </w:t>
      </w:r>
      <w:proofErr w:type="spellStart"/>
      <w:r w:rsidRPr="00F50E93">
        <w:rPr>
          <w:rFonts w:ascii="Maiandra GD" w:hAnsi="Maiandra GD"/>
          <w:sz w:val="28"/>
          <w:szCs w:val="28"/>
        </w:rPr>
        <w:t>Cormant</w:t>
      </w:r>
      <w:proofErr w:type="spellEnd"/>
      <w:r w:rsidRPr="00F50E93">
        <w:rPr>
          <w:rFonts w:ascii="Maiandra GD" w:hAnsi="Maiandra GD"/>
          <w:sz w:val="28"/>
          <w:szCs w:val="28"/>
        </w:rPr>
        <w:t xml:space="preserve">, </w:t>
      </w:r>
      <w:proofErr w:type="spellStart"/>
      <w:r w:rsidRPr="00F50E93">
        <w:rPr>
          <w:rFonts w:ascii="Maiandra GD" w:hAnsi="Maiandra GD"/>
          <w:sz w:val="28"/>
          <w:szCs w:val="28"/>
        </w:rPr>
        <w:t>Renaud</w:t>
      </w:r>
      <w:proofErr w:type="spellEnd"/>
      <w:r w:rsidRPr="00F50E93">
        <w:rPr>
          <w:rFonts w:ascii="Maiandra GD" w:hAnsi="Maiandra GD"/>
          <w:sz w:val="28"/>
          <w:szCs w:val="28"/>
        </w:rPr>
        <w:t xml:space="preserve"> de </w:t>
      </w:r>
      <w:proofErr w:type="spellStart"/>
      <w:r w:rsidRPr="00F50E93">
        <w:rPr>
          <w:rFonts w:ascii="Maiandra GD" w:hAnsi="Maiandra GD"/>
          <w:sz w:val="28"/>
          <w:szCs w:val="28"/>
        </w:rPr>
        <w:t>Cormanot</w:t>
      </w:r>
      <w:proofErr w:type="spellEnd"/>
      <w:r w:rsidRPr="00F50E93">
        <w:rPr>
          <w:rFonts w:ascii="Maiandra GD" w:hAnsi="Maiandra GD"/>
          <w:sz w:val="28"/>
          <w:szCs w:val="28"/>
        </w:rPr>
        <w:t xml:space="preserve"> 1220-1288</w:t>
      </w:r>
    </w:p>
    <w:p w:rsidR="00E74BC4" w:rsidRDefault="00E74BC4">
      <w:r>
        <w:tab/>
      </w:r>
      <w:r>
        <w:tab/>
      </w:r>
      <w:r>
        <w:tab/>
      </w:r>
      <w:r>
        <w:tab/>
      </w:r>
      <w:r>
        <w:tab/>
      </w:r>
      <w:r>
        <w:tab/>
      </w:r>
      <w:r>
        <w:tab/>
      </w:r>
      <w:r>
        <w:tab/>
      </w:r>
      <w:r>
        <w:tab/>
      </w:r>
      <w:r>
        <w:tab/>
      </w:r>
      <w:r>
        <w:tab/>
      </w:r>
      <w:r>
        <w:tab/>
      </w:r>
      <w:r>
        <w:tab/>
      </w:r>
    </w:p>
    <w:sectPr w:rsidR="00E74BC4" w:rsidSect="00206E1A">
      <w:type w:val="continuous"/>
      <w:pgSz w:w="15840" w:h="12240" w:orient="landscape" w:code="1"/>
      <w:pgMar w:top="720" w:right="720" w:bottom="720" w:left="720" w:header="720" w:footer="720" w:gutter="0"/>
      <w:paperSrc w:first="15" w:other="15"/>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A54142"/>
    <w:rsid w:val="000E21D8"/>
    <w:rsid w:val="00180E58"/>
    <w:rsid w:val="001854B2"/>
    <w:rsid w:val="00206E1A"/>
    <w:rsid w:val="00244631"/>
    <w:rsid w:val="005E2B23"/>
    <w:rsid w:val="009E1C57"/>
    <w:rsid w:val="00A54142"/>
    <w:rsid w:val="00BA33B3"/>
    <w:rsid w:val="00E33735"/>
    <w:rsid w:val="00E74BC4"/>
    <w:rsid w:val="00F50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6E1A"/>
    <w:rPr>
      <w:rFonts w:ascii="Tahoma" w:hAnsi="Tahoma" w:cs="Tahoma"/>
      <w:sz w:val="16"/>
      <w:szCs w:val="16"/>
    </w:rPr>
  </w:style>
  <w:style w:type="character" w:customStyle="1" w:styleId="BalloonTextChar">
    <w:name w:val="Balloon Text Char"/>
    <w:basedOn w:val="DefaultParagraphFont"/>
    <w:link w:val="BalloonText"/>
    <w:uiPriority w:val="99"/>
    <w:semiHidden/>
    <w:rsid w:val="00206E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4</cp:revision>
  <dcterms:created xsi:type="dcterms:W3CDTF">2010-12-21T13:05:00Z</dcterms:created>
  <dcterms:modified xsi:type="dcterms:W3CDTF">2010-12-21T15:05:00Z</dcterms:modified>
</cp:coreProperties>
</file>