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AF" w:rsidRPr="007B6F15" w:rsidRDefault="007B6F15" w:rsidP="000347AF">
      <w:pPr>
        <w:rPr>
          <w:rFonts w:ascii="Maiandra GD" w:hAnsi="Maiandra GD"/>
          <w:b/>
          <w:sz w:val="36"/>
          <w:szCs w:val="36"/>
        </w:rPr>
      </w:pPr>
      <w:r w:rsidRPr="007B6F15">
        <w:rPr>
          <w:rFonts w:ascii="Maiandra GD" w:hAnsi="Maiandra GD"/>
          <w:b/>
          <w:sz w:val="36"/>
          <w:szCs w:val="36"/>
        </w:rPr>
        <w:t>Roman Paintings and Murals Unit Plan</w:t>
      </w:r>
    </w:p>
    <w:p w:rsidR="00833F6B" w:rsidRDefault="000347AF" w:rsidP="000347AF">
      <w:p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b/>
          <w:sz w:val="32"/>
          <w:szCs w:val="32"/>
        </w:rPr>
        <w:t>Context:</w:t>
      </w:r>
      <w:r>
        <w:rPr>
          <w:rFonts w:ascii="Maiandra GD" w:hAnsi="Maiandra GD"/>
          <w:sz w:val="28"/>
          <w:szCs w:val="28"/>
        </w:rPr>
        <w:t xml:space="preserve"> </w:t>
      </w:r>
      <w:r w:rsidR="00B316FA">
        <w:rPr>
          <w:rFonts w:ascii="Maiandra GD" w:hAnsi="Maiandra GD"/>
          <w:sz w:val="28"/>
          <w:szCs w:val="28"/>
        </w:rPr>
        <w:tab/>
      </w:r>
      <w:r w:rsidR="00B316FA">
        <w:rPr>
          <w:rFonts w:ascii="Maiandra GD" w:hAnsi="Maiandra GD"/>
          <w:sz w:val="28"/>
          <w:szCs w:val="28"/>
        </w:rPr>
        <w:tab/>
      </w:r>
      <w:r w:rsidR="00B316FA">
        <w:rPr>
          <w:rFonts w:ascii="Maiandra GD" w:hAnsi="Maiandra GD"/>
          <w:sz w:val="28"/>
          <w:szCs w:val="28"/>
        </w:rPr>
        <w:tab/>
      </w:r>
      <w:r w:rsidR="00B316FA" w:rsidRPr="00B316FA">
        <w:rPr>
          <w:rFonts w:ascii="Maiandra GD" w:hAnsi="Maiandra GD"/>
          <w:i/>
          <w:sz w:val="24"/>
          <w:szCs w:val="24"/>
        </w:rPr>
        <w:t>Art Across Time:</w:t>
      </w:r>
      <w:r w:rsidR="00B316FA" w:rsidRPr="00B316FA">
        <w:rPr>
          <w:rFonts w:ascii="Maiandra GD" w:hAnsi="Maiandra GD"/>
          <w:sz w:val="24"/>
          <w:szCs w:val="24"/>
        </w:rPr>
        <w:t xml:space="preserve"> Chapter Seven</w:t>
      </w:r>
      <w:r w:rsidR="00B316FA">
        <w:rPr>
          <w:rFonts w:ascii="Maiandra GD" w:hAnsi="Maiandra GD"/>
          <w:sz w:val="24"/>
          <w:szCs w:val="24"/>
        </w:rPr>
        <w:t>;</w:t>
      </w:r>
      <w:r w:rsidR="00B316FA" w:rsidRPr="00B316FA">
        <w:rPr>
          <w:rFonts w:ascii="Maiandra GD" w:hAnsi="Maiandra GD"/>
          <w:sz w:val="24"/>
          <w:szCs w:val="24"/>
        </w:rPr>
        <w:t xml:space="preserve"> Mural Paintings and Portraiture</w:t>
      </w:r>
    </w:p>
    <w:p w:rsidR="00B316FA" w:rsidRPr="00AF62DC" w:rsidRDefault="00B316FA" w:rsidP="00B316FA">
      <w:pPr>
        <w:rPr>
          <w:rFonts w:ascii="Maiandra GD" w:hAnsi="Maiandra GD"/>
          <w:b/>
          <w:sz w:val="28"/>
          <w:szCs w:val="28"/>
          <w:u w:val="single"/>
        </w:rPr>
      </w:pPr>
      <w:r w:rsidRPr="00AF62DC">
        <w:rPr>
          <w:rFonts w:ascii="Maiandra GD" w:hAnsi="Maiandra GD"/>
          <w:b/>
          <w:sz w:val="28"/>
          <w:szCs w:val="28"/>
          <w:u w:val="single"/>
        </w:rPr>
        <w:t>Historical:</w:t>
      </w:r>
    </w:p>
    <w:p w:rsidR="00B316FA" w:rsidRPr="00B316FA" w:rsidRDefault="00B316FA" w:rsidP="00B316FA">
      <w:pPr>
        <w:rPr>
          <w:rFonts w:ascii="Maiandra GD" w:hAnsi="Maiandra GD"/>
        </w:rPr>
      </w:pPr>
      <w:r w:rsidRPr="00B316FA">
        <w:rPr>
          <w:rFonts w:ascii="Maiandra GD" w:hAnsi="Maiandra GD"/>
          <w:b/>
          <w:u w:val="single"/>
        </w:rPr>
        <w:t>Republic (753-27 BCE):</w:t>
      </w:r>
      <w:r w:rsidRPr="00B316FA">
        <w:rPr>
          <w:rFonts w:ascii="Maiandra GD" w:hAnsi="Maiandra GD"/>
        </w:rPr>
        <w:t xml:space="preserve">  Romulus and Remus founded Rome in 753 BCE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Ruled by Etruscan Kings in the 6th Century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Rome conquered its neighbors and Greece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Romans pioneered the use of concrete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Republican portraits were veristic likenesses of elderly patrician and celebrated Roman values.</w:t>
      </w:r>
    </w:p>
    <w:p w:rsidR="00B316FA" w:rsidRPr="00B316FA" w:rsidRDefault="00B316FA" w:rsidP="00B316FA">
      <w:pPr>
        <w:rPr>
          <w:rFonts w:ascii="Maiandra GD" w:hAnsi="Maiandra GD"/>
          <w:sz w:val="24"/>
          <w:szCs w:val="24"/>
        </w:rPr>
      </w:pPr>
      <w:r w:rsidRPr="00B316FA">
        <w:rPr>
          <w:rFonts w:ascii="Maiandra GD" w:hAnsi="Maiandra GD"/>
          <w:b/>
          <w:u w:val="single"/>
        </w:rPr>
        <w:t>Early Empire (27 BCE to 96 CE):</w:t>
      </w:r>
      <w:r w:rsidRPr="00B316FA">
        <w:rPr>
          <w:rFonts w:ascii="Maiandra GD" w:hAnsi="Maiandra GD"/>
        </w:rPr>
        <w:t xml:space="preserve">  Augustus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(r. 27 BCE to 14 CE)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became the first Roman emperor after defeating Marc Antony and Cleopatra at Atrium in 31 BCE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Classical style was revived with references to </w:t>
      </w:r>
      <w:proofErr w:type="spellStart"/>
      <w:r w:rsidRPr="00B316FA">
        <w:rPr>
          <w:rFonts w:ascii="Maiandra GD" w:hAnsi="Maiandra GD"/>
        </w:rPr>
        <w:t>Periclean</w:t>
      </w:r>
      <w:proofErr w:type="spellEnd"/>
      <w:r w:rsidRPr="00B316FA">
        <w:rPr>
          <w:rFonts w:ascii="Maiandra GD" w:hAnsi="Maiandra GD"/>
        </w:rPr>
        <w:t xml:space="preserve"> Athens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Augustus ambitious buildings used lavish marble and his portraits depicted him and his wife as idealized youth</w:t>
      </w:r>
      <w:r>
        <w:rPr>
          <w:rFonts w:ascii="Maiandra GD" w:hAnsi="Maiandra GD"/>
          <w:sz w:val="24"/>
          <w:szCs w:val="24"/>
        </w:rPr>
        <w:t xml:space="preserve">; </w:t>
      </w:r>
      <w:r w:rsidRPr="00B316FA">
        <w:rPr>
          <w:rFonts w:ascii="Maiandra GD" w:hAnsi="Maiandra GD"/>
        </w:rPr>
        <w:t>Under the Julio-</w:t>
      </w:r>
      <w:proofErr w:type="spellStart"/>
      <w:r w:rsidRPr="00B316FA">
        <w:rPr>
          <w:rFonts w:ascii="Maiandra GD" w:hAnsi="Maiandra GD"/>
        </w:rPr>
        <w:t>Claudians</w:t>
      </w:r>
      <w:proofErr w:type="spellEnd"/>
      <w:r w:rsidRPr="00B316FA">
        <w:rPr>
          <w:rFonts w:ascii="Maiandra GD" w:hAnsi="Maiandra GD"/>
        </w:rPr>
        <w:t xml:space="preserve"> (r. 14-68 CE) concrete’s full potential was evident</w:t>
      </w:r>
      <w:r>
        <w:rPr>
          <w:rFonts w:ascii="Maiandra GD" w:hAnsi="Maiandra GD"/>
          <w:sz w:val="24"/>
          <w:szCs w:val="24"/>
        </w:rPr>
        <w:t xml:space="preserve">; </w:t>
      </w:r>
      <w:r w:rsidRPr="00B316FA">
        <w:rPr>
          <w:rFonts w:ascii="Maiandra GD" w:hAnsi="Maiandra GD"/>
        </w:rPr>
        <w:t xml:space="preserve">The </w:t>
      </w:r>
      <w:proofErr w:type="spellStart"/>
      <w:r w:rsidRPr="00B316FA">
        <w:rPr>
          <w:rFonts w:ascii="Maiandra GD" w:hAnsi="Maiandra GD"/>
        </w:rPr>
        <w:t>Flavian</w:t>
      </w:r>
      <w:proofErr w:type="spellEnd"/>
      <w:r w:rsidRPr="00B316FA">
        <w:rPr>
          <w:rFonts w:ascii="Maiandra GD" w:hAnsi="Maiandra GD"/>
        </w:rPr>
        <w:t xml:space="preserve"> emperors (r. 69-96 CE) erected the Colosseum</w:t>
      </w:r>
      <w:r>
        <w:rPr>
          <w:rFonts w:ascii="Maiandra GD" w:hAnsi="Maiandra GD"/>
        </w:rPr>
        <w:t>;</w:t>
      </w:r>
      <w:r w:rsidRPr="00B316FA">
        <w:rPr>
          <w:rFonts w:ascii="Maiandra GD" w:hAnsi="Maiandra GD"/>
        </w:rPr>
        <w:t xml:space="preserve"> </w:t>
      </w:r>
      <w:proofErr w:type="spellStart"/>
      <w:r w:rsidRPr="00B316FA">
        <w:rPr>
          <w:rFonts w:ascii="Maiandra GD" w:hAnsi="Maiandra GD"/>
        </w:rPr>
        <w:t>monuments</w:t>
      </w:r>
      <w:r>
        <w:rPr>
          <w:rFonts w:ascii="Maiandra GD" w:hAnsi="Maiandra GD"/>
        </w:rPr>
        <w:t>,and</w:t>
      </w:r>
      <w:proofErr w:type="spellEnd"/>
      <w:r>
        <w:rPr>
          <w:rFonts w:ascii="Maiandra GD" w:hAnsi="Maiandra GD"/>
        </w:rPr>
        <w:t xml:space="preserve"> arches </w:t>
      </w:r>
      <w:r w:rsidRPr="00B316FA">
        <w:rPr>
          <w:rFonts w:ascii="Maiandra GD" w:hAnsi="Maiandra GD"/>
        </w:rPr>
        <w:t>celebrating their victory in Judaea</w:t>
      </w:r>
      <w:r>
        <w:rPr>
          <w:rFonts w:ascii="Maiandra GD" w:hAnsi="Maiandra GD"/>
        </w:rPr>
        <w:t>;</w:t>
      </w:r>
    </w:p>
    <w:p w:rsidR="00235BE8" w:rsidRDefault="00B316FA" w:rsidP="00B316FA">
      <w:pPr>
        <w:rPr>
          <w:rFonts w:ascii="Maiandra GD" w:hAnsi="Maiandra GD"/>
        </w:rPr>
      </w:pPr>
      <w:r w:rsidRPr="00B316FA">
        <w:rPr>
          <w:rFonts w:ascii="Maiandra GD" w:hAnsi="Maiandra GD"/>
        </w:rPr>
        <w:t>Pompeii and Herculaneum were buried in 79 CE during the eruption of Mount Vesuvius</w:t>
      </w:r>
    </w:p>
    <w:p w:rsidR="00B316FA" w:rsidRDefault="00B316FA" w:rsidP="00B316FA">
      <w:pPr>
        <w:rPr>
          <w:rFonts w:ascii="Maiandra GD" w:hAnsi="Maiandra GD"/>
        </w:rPr>
      </w:pPr>
      <w:r w:rsidRPr="00B316FA">
        <w:rPr>
          <w:rFonts w:ascii="Maiandra GD" w:hAnsi="Maiandra GD"/>
          <w:b/>
          <w:u w:val="single"/>
        </w:rPr>
        <w:t>High Empire (96-192 CE):</w:t>
      </w:r>
      <w:r>
        <w:rPr>
          <w:rFonts w:ascii="Maiandra GD" w:hAnsi="Maiandra GD"/>
        </w:rPr>
        <w:t xml:space="preserve"> </w:t>
      </w:r>
      <w:r w:rsidRPr="00B316FA">
        <w:rPr>
          <w:rFonts w:ascii="Maiandra GD" w:hAnsi="Maiandra GD"/>
        </w:rPr>
        <w:t>During the last 25 years before Vesuvius erupted the Third an</w:t>
      </w:r>
      <w:r>
        <w:rPr>
          <w:rFonts w:ascii="Maiandra GD" w:hAnsi="Maiandra GD"/>
        </w:rPr>
        <w:t xml:space="preserve">d Fourth Styles were introduced; </w:t>
      </w:r>
      <w:r w:rsidRPr="00B316FA">
        <w:rPr>
          <w:rFonts w:ascii="Maiandra GD" w:hAnsi="Maiandra GD"/>
        </w:rPr>
        <w:t xml:space="preserve">Roman Empire reached its greatest extent under Trajan (r. 98-117 CE) </w:t>
      </w:r>
      <w:proofErr w:type="spellStart"/>
      <w:r w:rsidRPr="00B316FA">
        <w:rPr>
          <w:rFonts w:ascii="Maiandra GD" w:hAnsi="Maiandra GD"/>
        </w:rPr>
        <w:t>Apollodorus</w:t>
      </w:r>
      <w:proofErr w:type="spellEnd"/>
      <w:r w:rsidRPr="00B316FA">
        <w:rPr>
          <w:rFonts w:ascii="Maiandra GD" w:hAnsi="Maiandra GD"/>
        </w:rPr>
        <w:t>’ forum and markets trans</w:t>
      </w:r>
      <w:r>
        <w:rPr>
          <w:rFonts w:ascii="Maiandra GD" w:hAnsi="Maiandra GD"/>
        </w:rPr>
        <w:t xml:space="preserve">formed the civic center of Rome; </w:t>
      </w:r>
      <w:r w:rsidRPr="00B316FA">
        <w:rPr>
          <w:rFonts w:ascii="Maiandra GD" w:hAnsi="Maiandra GD"/>
        </w:rPr>
        <w:t xml:space="preserve">Hadrian (r. 117-138 CE) built the Pantheon, a </w:t>
      </w:r>
      <w:r>
        <w:rPr>
          <w:rFonts w:ascii="Maiandra GD" w:hAnsi="Maiandra GD"/>
        </w:rPr>
        <w:t xml:space="preserve">triumph of concrete technology; Under the </w:t>
      </w:r>
      <w:proofErr w:type="spellStart"/>
      <w:r>
        <w:rPr>
          <w:rFonts w:ascii="Maiandra GD" w:hAnsi="Maiandra GD"/>
        </w:rPr>
        <w:t>Antonines</w:t>
      </w:r>
      <w:proofErr w:type="spellEnd"/>
      <w:r>
        <w:rPr>
          <w:rFonts w:ascii="Maiandra GD" w:hAnsi="Maiandra GD"/>
        </w:rPr>
        <w:t xml:space="preserve"> </w:t>
      </w:r>
      <w:r w:rsidRPr="00B316FA">
        <w:rPr>
          <w:rFonts w:ascii="Maiandra GD" w:hAnsi="Maiandra GD"/>
        </w:rPr>
        <w:t>(r. 138-192) Classical art began to erode, new compositions schemes in relief sculpture and psychological elements in portraiture</w:t>
      </w:r>
      <w:r>
        <w:rPr>
          <w:rFonts w:ascii="Maiandra GD" w:hAnsi="Maiandra GD"/>
        </w:rPr>
        <w:t xml:space="preserve"> were introduced</w:t>
      </w:r>
    </w:p>
    <w:p w:rsidR="00B316FA" w:rsidRPr="00B316FA" w:rsidRDefault="00B316FA" w:rsidP="00B316FA">
      <w:pPr>
        <w:rPr>
          <w:rFonts w:ascii="Maiandra GD" w:hAnsi="Maiandra GD"/>
        </w:rPr>
      </w:pPr>
      <w:r w:rsidRPr="00B316FA">
        <w:rPr>
          <w:rFonts w:ascii="Maiandra GD" w:hAnsi="Maiandra GD"/>
          <w:b/>
          <w:u w:val="single"/>
        </w:rPr>
        <w:t>Late Empire (193-337):</w:t>
      </w:r>
      <w:r>
        <w:rPr>
          <w:rFonts w:ascii="Maiandra GD" w:hAnsi="Maiandra GD"/>
        </w:rPr>
        <w:t xml:space="preserve"> </w:t>
      </w:r>
      <w:proofErr w:type="spellStart"/>
      <w:r w:rsidRPr="00B316FA">
        <w:rPr>
          <w:rFonts w:ascii="Maiandra GD" w:hAnsi="Maiandra GD"/>
        </w:rPr>
        <w:t>Severans</w:t>
      </w:r>
      <w:proofErr w:type="spellEnd"/>
      <w:r w:rsidRPr="00B316FA">
        <w:rPr>
          <w:rFonts w:ascii="Maiandra GD" w:hAnsi="Maiandra GD"/>
        </w:rPr>
        <w:t xml:space="preserve"> (r. 193-235) the Late Antique style took root. Artists presented the emperor as a central frontal figure disengaged from the acti</w:t>
      </w:r>
      <w:r>
        <w:rPr>
          <w:rFonts w:ascii="Maiandra GD" w:hAnsi="Maiandra GD"/>
        </w:rPr>
        <w:t xml:space="preserve">on around him, </w:t>
      </w:r>
      <w:r w:rsidRPr="00B316FA">
        <w:rPr>
          <w:rFonts w:ascii="Maiandra GD" w:hAnsi="Maiandra GD"/>
          <w:i/>
        </w:rPr>
        <w:t>Caracalla’s Bust</w:t>
      </w:r>
      <w:r>
        <w:rPr>
          <w:rFonts w:ascii="Maiandra GD" w:hAnsi="Maiandra GD"/>
        </w:rPr>
        <w:t xml:space="preserve">; </w:t>
      </w:r>
      <w:proofErr w:type="gramStart"/>
      <w:r w:rsidRPr="00B316FA">
        <w:rPr>
          <w:rFonts w:ascii="Maiandra GD" w:hAnsi="Maiandra GD"/>
        </w:rPr>
        <w:t>During</w:t>
      </w:r>
      <w:proofErr w:type="gramEnd"/>
      <w:r w:rsidRPr="00B316FA">
        <w:rPr>
          <w:rFonts w:ascii="Maiandra GD" w:hAnsi="Maiandra GD"/>
        </w:rPr>
        <w:t xml:space="preserve"> the chaotic Soldier Emperors (r. 235-284) artists revealed the anxiety and insecurity of the emperors, </w:t>
      </w:r>
      <w:r w:rsidRPr="00B6557B">
        <w:rPr>
          <w:rFonts w:ascii="Maiandra GD" w:hAnsi="Maiandra GD"/>
          <w:i/>
        </w:rPr>
        <w:t>Marcus Aurelius on a Hors</w:t>
      </w:r>
      <w:r w:rsidR="00B6557B">
        <w:rPr>
          <w:rFonts w:ascii="Maiandra GD" w:hAnsi="Maiandra GD"/>
          <w:i/>
        </w:rPr>
        <w:t>e;</w:t>
      </w:r>
    </w:p>
    <w:p w:rsidR="00B316FA" w:rsidRDefault="00B316FA" w:rsidP="00B316FA">
      <w:pPr>
        <w:rPr>
          <w:rFonts w:ascii="Maiandra GD" w:hAnsi="Maiandra GD"/>
        </w:rPr>
      </w:pPr>
      <w:r w:rsidRPr="00B316FA">
        <w:rPr>
          <w:rFonts w:ascii="Maiandra GD" w:hAnsi="Maiandra GD"/>
        </w:rPr>
        <w:t>Diocletian (r. 284-305) established the tetrarchy, The four rulers are depicted as identical equal rulers, not as individ</w:t>
      </w:r>
      <w:r w:rsidR="00B6557B">
        <w:rPr>
          <w:rFonts w:ascii="Maiandra GD" w:hAnsi="Maiandra GD"/>
        </w:rPr>
        <w:t xml:space="preserve">uals; </w:t>
      </w:r>
      <w:r w:rsidRPr="00B316FA">
        <w:rPr>
          <w:rFonts w:ascii="Maiandra GD" w:hAnsi="Maiandra GD"/>
        </w:rPr>
        <w:t>Constantine (r. 306-307) restored the one man rule, ended persecution of Christians, transferred the capital to Constantinople in 330, paved the way for iconic art of the Middle Ages.</w:t>
      </w:r>
    </w:p>
    <w:p w:rsidR="00AF62DC" w:rsidRDefault="00AF62DC" w:rsidP="00B316FA">
      <w:pPr>
        <w:rPr>
          <w:rFonts w:ascii="Maiandra GD" w:hAnsi="Maiandra GD"/>
        </w:rPr>
      </w:pPr>
      <w:r w:rsidRPr="00AF62DC">
        <w:rPr>
          <w:rFonts w:ascii="Maiandra GD" w:hAnsi="Maiandra GD"/>
          <w:b/>
          <w:sz w:val="28"/>
          <w:szCs w:val="28"/>
        </w:rPr>
        <w:t>Technique</w:t>
      </w:r>
      <w:r>
        <w:rPr>
          <w:rFonts w:ascii="Maiandra GD" w:hAnsi="Maiandra GD"/>
        </w:rPr>
        <w:t xml:space="preserve">: First, Second, Third, and Fourth Style of paintings in </w:t>
      </w:r>
      <w:proofErr w:type="gramStart"/>
      <w:r>
        <w:rPr>
          <w:rFonts w:ascii="Maiandra GD" w:hAnsi="Maiandra GD"/>
        </w:rPr>
        <w:t>R</w:t>
      </w:r>
      <w:r w:rsidR="007B6F15">
        <w:rPr>
          <w:rFonts w:ascii="Maiandra GD" w:hAnsi="Maiandra GD"/>
        </w:rPr>
        <w:t xml:space="preserve">ome </w:t>
      </w:r>
      <w:r>
        <w:rPr>
          <w:rFonts w:ascii="Maiandra GD" w:hAnsi="Maiandra GD"/>
        </w:rPr>
        <w:t xml:space="preserve"> follow</w:t>
      </w:r>
      <w:proofErr w:type="gramEnd"/>
      <w:r>
        <w:rPr>
          <w:rFonts w:ascii="Maiandra GD" w:hAnsi="Maiandra GD"/>
        </w:rPr>
        <w:t xml:space="preserve"> and overlap the four periods of Roman History. These painting schemes have been refined and modified in detail but still serve as the basis for the study of Roman painting.</w:t>
      </w:r>
    </w:p>
    <w:p w:rsidR="00235BE8" w:rsidRDefault="00235BE8" w:rsidP="00235BE8">
      <w:pPr>
        <w:rPr>
          <w:rFonts w:ascii="Maiandra GD" w:hAnsi="Maiandra GD"/>
          <w:b/>
          <w:sz w:val="28"/>
          <w:szCs w:val="28"/>
        </w:rPr>
      </w:pPr>
      <w:r w:rsidRPr="00B6557B">
        <w:rPr>
          <w:rFonts w:ascii="Maiandra GD" w:hAnsi="Maiandra GD"/>
          <w:b/>
          <w:sz w:val="28"/>
          <w:szCs w:val="28"/>
        </w:rPr>
        <w:t>Works of Art:</w:t>
      </w:r>
    </w:p>
    <w:p w:rsidR="00B6557B" w:rsidRPr="007B6F15" w:rsidRDefault="00AF62DC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</w:rPr>
        <w:t>W</w:t>
      </w:r>
      <w:r w:rsidR="00B6557B" w:rsidRPr="007B6F15">
        <w:rPr>
          <w:rFonts w:ascii="Maiandra GD" w:hAnsi="Maiandra GD"/>
        </w:rPr>
        <w:t xml:space="preserve">all painting in the </w:t>
      </w:r>
      <w:proofErr w:type="spellStart"/>
      <w:r w:rsidR="00B6557B" w:rsidRPr="007B6F15">
        <w:rPr>
          <w:rFonts w:ascii="Maiandra GD" w:hAnsi="Maiandra GD"/>
        </w:rPr>
        <w:t>fauces</w:t>
      </w:r>
      <w:proofErr w:type="spellEnd"/>
      <w:r w:rsidR="00B6557B" w:rsidRPr="007B6F15">
        <w:rPr>
          <w:rFonts w:ascii="Maiandra GD" w:hAnsi="Maiandra GD"/>
        </w:rPr>
        <w:t xml:space="preserve"> of the </w:t>
      </w:r>
      <w:proofErr w:type="spellStart"/>
      <w:r w:rsidR="00B6557B" w:rsidRPr="007B6F15">
        <w:rPr>
          <w:rFonts w:ascii="Maiandra GD" w:hAnsi="Maiandra GD"/>
        </w:rPr>
        <w:t>Samnite</w:t>
      </w:r>
      <w:proofErr w:type="spellEnd"/>
      <w:r w:rsidR="00B6557B" w:rsidRPr="007B6F15">
        <w:rPr>
          <w:rFonts w:ascii="Maiandra GD" w:hAnsi="Maiandra GD"/>
        </w:rPr>
        <w:t xml:space="preserve"> house, Herculaneum, Italy, late second century BCE</w:t>
      </w:r>
    </w:p>
    <w:p w:rsidR="00B6557B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</w:rPr>
        <w:t>View of the frescoes at the Villa of the Mysteries near Pompeii, Second Style, c. 65-50 BCE</w:t>
      </w:r>
    </w:p>
    <w:p w:rsidR="00B6557B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</w:rPr>
        <w:t xml:space="preserve">Second Style, Bedroom in the Villa of </w:t>
      </w:r>
      <w:proofErr w:type="spellStart"/>
      <w:r w:rsidRPr="007B6F15">
        <w:rPr>
          <w:rFonts w:ascii="Maiandra GD" w:hAnsi="Maiandra GD"/>
        </w:rPr>
        <w:t>Publius</w:t>
      </w:r>
      <w:proofErr w:type="spellEnd"/>
      <w:r w:rsidRPr="007B6F15">
        <w:rPr>
          <w:rFonts w:ascii="Maiandra GD" w:hAnsi="Maiandra GD"/>
        </w:rPr>
        <w:t xml:space="preserve"> </w:t>
      </w:r>
      <w:proofErr w:type="spellStart"/>
      <w:r w:rsidRPr="007B6F15">
        <w:rPr>
          <w:rFonts w:ascii="Maiandra GD" w:hAnsi="Maiandra GD"/>
        </w:rPr>
        <w:t>Fannius</w:t>
      </w:r>
      <w:proofErr w:type="spellEnd"/>
      <w:r w:rsidRPr="007B6F15">
        <w:rPr>
          <w:rFonts w:ascii="Maiandra GD" w:hAnsi="Maiandra GD"/>
        </w:rPr>
        <w:t xml:space="preserve"> </w:t>
      </w:r>
      <w:proofErr w:type="spellStart"/>
      <w:r w:rsidRPr="007B6F15">
        <w:rPr>
          <w:rFonts w:ascii="Maiandra GD" w:hAnsi="Maiandra GD"/>
        </w:rPr>
        <w:t>Synistor</w:t>
      </w:r>
      <w:proofErr w:type="spellEnd"/>
      <w:r w:rsidRPr="007B6F15">
        <w:rPr>
          <w:rFonts w:ascii="Maiandra GD" w:hAnsi="Maiandra GD"/>
        </w:rPr>
        <w:t xml:space="preserve">, from </w:t>
      </w:r>
      <w:proofErr w:type="spellStart"/>
      <w:r w:rsidRPr="007B6F15">
        <w:rPr>
          <w:rFonts w:ascii="Maiandra GD" w:hAnsi="Maiandra GD"/>
        </w:rPr>
        <w:t>Boscoreale</w:t>
      </w:r>
      <w:proofErr w:type="spellEnd"/>
      <w:r w:rsidRPr="007B6F15">
        <w:rPr>
          <w:rFonts w:ascii="Maiandra GD" w:hAnsi="Maiandra GD"/>
        </w:rPr>
        <w:t>, outside Pompeii, c. 50-40 BCE</w:t>
      </w:r>
    </w:p>
    <w:p w:rsidR="00B6557B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</w:rPr>
        <w:t xml:space="preserve">Details of the wall from the Villa of </w:t>
      </w:r>
      <w:proofErr w:type="spellStart"/>
      <w:r w:rsidRPr="007B6F15">
        <w:rPr>
          <w:rFonts w:ascii="Maiandra GD" w:hAnsi="Maiandra GD"/>
        </w:rPr>
        <w:t>Pulius</w:t>
      </w:r>
      <w:proofErr w:type="spellEnd"/>
      <w:r w:rsidRPr="007B6F15">
        <w:rPr>
          <w:rFonts w:ascii="Maiandra GD" w:hAnsi="Maiandra GD"/>
        </w:rPr>
        <w:t xml:space="preserve"> </w:t>
      </w:r>
      <w:proofErr w:type="spellStart"/>
      <w:r w:rsidRPr="007B6F15">
        <w:rPr>
          <w:rFonts w:ascii="Maiandra GD" w:hAnsi="Maiandra GD"/>
        </w:rPr>
        <w:t>Fannius</w:t>
      </w:r>
      <w:proofErr w:type="spellEnd"/>
      <w:r w:rsidRPr="007B6F15">
        <w:rPr>
          <w:rFonts w:ascii="Maiandra GD" w:hAnsi="Maiandra GD"/>
        </w:rPr>
        <w:t xml:space="preserve"> </w:t>
      </w:r>
      <w:proofErr w:type="spellStart"/>
      <w:r w:rsidRPr="007B6F15">
        <w:rPr>
          <w:rFonts w:ascii="Maiandra GD" w:hAnsi="Maiandra GD"/>
        </w:rPr>
        <w:t>Synistor</w:t>
      </w:r>
      <w:proofErr w:type="spellEnd"/>
    </w:p>
    <w:p w:rsidR="00B6557B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  <w:i/>
        </w:rPr>
        <w:t>Odysseus Being Attacked by the Laestrygonians</w:t>
      </w:r>
      <w:r w:rsidRPr="007B6F15">
        <w:rPr>
          <w:rFonts w:ascii="Maiandra GD" w:hAnsi="Maiandra GD"/>
        </w:rPr>
        <w:t>, from the Esquiline Hill, Rome, c. 50-40 BCE</w:t>
      </w:r>
    </w:p>
    <w:p w:rsidR="005478E1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7B6F15">
        <w:rPr>
          <w:rFonts w:ascii="Maiandra GD" w:hAnsi="Maiandra GD"/>
        </w:rPr>
        <w:t xml:space="preserve">Third Style wall painting, from cubiculum 15 of The Villa of Agrippa </w:t>
      </w:r>
      <w:proofErr w:type="spellStart"/>
      <w:r w:rsidRPr="007B6F15">
        <w:rPr>
          <w:rFonts w:ascii="Maiandra GD" w:hAnsi="Maiandra GD"/>
        </w:rPr>
        <w:t>Postumus</w:t>
      </w:r>
      <w:proofErr w:type="spellEnd"/>
      <w:r w:rsidRPr="007B6F15">
        <w:rPr>
          <w:rFonts w:ascii="Maiandra GD" w:hAnsi="Maiandra GD"/>
        </w:rPr>
        <w:t xml:space="preserve">, </w:t>
      </w:r>
      <w:proofErr w:type="spellStart"/>
      <w:r w:rsidRPr="007B6F15">
        <w:rPr>
          <w:rFonts w:ascii="Maiandra GD" w:hAnsi="Maiandra GD"/>
        </w:rPr>
        <w:t>Boscotrecase</w:t>
      </w:r>
      <w:proofErr w:type="spellEnd"/>
      <w:r w:rsidRPr="007B6F15">
        <w:rPr>
          <w:rFonts w:ascii="Maiandra GD" w:hAnsi="Maiandra GD"/>
        </w:rPr>
        <w:t>, Italy, c. 10 BCE</w:t>
      </w:r>
      <w:r w:rsidR="005478E1" w:rsidRPr="007B6F15">
        <w:rPr>
          <w:rFonts w:ascii="Maiandra GD" w:hAnsi="Maiandra GD"/>
        </w:rPr>
        <w:tab/>
        <w:t xml:space="preserve"> </w:t>
      </w:r>
    </w:p>
    <w:p w:rsidR="005478E1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sz w:val="24"/>
          <w:szCs w:val="24"/>
        </w:rPr>
        <w:t xml:space="preserve">View of </w:t>
      </w:r>
      <w:r w:rsidRPr="007B6F15">
        <w:rPr>
          <w:rFonts w:ascii="Maiandra GD" w:hAnsi="Maiandra GD"/>
          <w:i/>
          <w:sz w:val="24"/>
          <w:szCs w:val="24"/>
        </w:rPr>
        <w:t>Hercules Strangling the Serpents</w:t>
      </w:r>
      <w:r w:rsidRPr="007B6F15">
        <w:rPr>
          <w:rFonts w:ascii="Maiandra GD" w:hAnsi="Maiandra GD"/>
          <w:sz w:val="24"/>
          <w:szCs w:val="24"/>
        </w:rPr>
        <w:t xml:space="preserve"> in situ; House of </w:t>
      </w:r>
      <w:proofErr w:type="spellStart"/>
      <w:r w:rsidRPr="007B6F15">
        <w:rPr>
          <w:rFonts w:ascii="Maiandra GD" w:hAnsi="Maiandra GD"/>
          <w:sz w:val="24"/>
          <w:szCs w:val="24"/>
        </w:rPr>
        <w:t>Vettii</w:t>
      </w:r>
      <w:proofErr w:type="spellEnd"/>
      <w:r w:rsidRPr="007B6F15">
        <w:rPr>
          <w:rFonts w:ascii="Maiandra GD" w:hAnsi="Maiandra GD"/>
          <w:sz w:val="24"/>
          <w:szCs w:val="24"/>
        </w:rPr>
        <w:t>, Pompeii;  63-79 CE</w:t>
      </w:r>
    </w:p>
    <w:p w:rsidR="00B6557B" w:rsidRPr="007B6F15" w:rsidRDefault="00B6557B" w:rsidP="007B6F15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i/>
          <w:sz w:val="24"/>
          <w:szCs w:val="24"/>
        </w:rPr>
        <w:t>Young Woman with a Stylus</w:t>
      </w:r>
      <w:r w:rsidRPr="007B6F15">
        <w:rPr>
          <w:rFonts w:ascii="Maiandra GD" w:hAnsi="Maiandra GD"/>
          <w:sz w:val="24"/>
          <w:szCs w:val="24"/>
        </w:rPr>
        <w:t>, (or Sappho), from Pompeii, 1st Century CE</w:t>
      </w:r>
    </w:p>
    <w:p w:rsidR="00AF62DC" w:rsidRPr="007B6F15" w:rsidRDefault="00AF62DC" w:rsidP="007B6F15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i/>
          <w:sz w:val="24"/>
          <w:szCs w:val="24"/>
        </w:rPr>
        <w:t>Landscape with Boats</w:t>
      </w:r>
      <w:r w:rsidRPr="007B6F15">
        <w:rPr>
          <w:rFonts w:ascii="Maiandra GD" w:hAnsi="Maiandra GD"/>
          <w:sz w:val="24"/>
          <w:szCs w:val="24"/>
        </w:rPr>
        <w:t>; from Pompeii, Third Style, 1st Century CE</w:t>
      </w:r>
    </w:p>
    <w:p w:rsidR="00AF62DC" w:rsidRPr="007B6F15" w:rsidRDefault="00AF62DC" w:rsidP="007B6F15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i/>
          <w:sz w:val="24"/>
          <w:szCs w:val="24"/>
        </w:rPr>
        <w:t>Still Life of Silver Objects</w:t>
      </w:r>
      <w:r w:rsidRPr="007B6F15">
        <w:rPr>
          <w:rFonts w:ascii="Maiandra GD" w:hAnsi="Maiandra GD"/>
          <w:sz w:val="24"/>
          <w:szCs w:val="24"/>
        </w:rPr>
        <w:t xml:space="preserve">, from the tomb of </w:t>
      </w:r>
      <w:proofErr w:type="spellStart"/>
      <w:r w:rsidRPr="007B6F15">
        <w:rPr>
          <w:rFonts w:ascii="Maiandra GD" w:hAnsi="Maiandra GD"/>
          <w:sz w:val="24"/>
          <w:szCs w:val="24"/>
        </w:rPr>
        <w:t>Vestorius</w:t>
      </w:r>
      <w:proofErr w:type="spellEnd"/>
      <w:r w:rsidRPr="007B6F15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7B6F15">
        <w:rPr>
          <w:rFonts w:ascii="Maiandra GD" w:hAnsi="Maiandra GD"/>
          <w:sz w:val="24"/>
          <w:szCs w:val="24"/>
        </w:rPr>
        <w:t>Priscus</w:t>
      </w:r>
      <w:proofErr w:type="spellEnd"/>
      <w:r w:rsidRPr="007B6F15">
        <w:rPr>
          <w:rFonts w:ascii="Maiandra GD" w:hAnsi="Maiandra GD"/>
          <w:sz w:val="24"/>
          <w:szCs w:val="24"/>
        </w:rPr>
        <w:t>, Pompeii, 75-76 CE</w:t>
      </w:r>
    </w:p>
    <w:p w:rsidR="00AF62DC" w:rsidRPr="007B6F15" w:rsidRDefault="00AF62DC" w:rsidP="007B6F15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B6F15">
        <w:rPr>
          <w:rFonts w:ascii="Maiandra GD" w:hAnsi="Maiandra GD"/>
          <w:i/>
          <w:sz w:val="24"/>
          <w:szCs w:val="24"/>
        </w:rPr>
        <w:t>Portrait of a husband and wife</w:t>
      </w:r>
      <w:r w:rsidRPr="007B6F15">
        <w:rPr>
          <w:rFonts w:ascii="Maiandra GD" w:hAnsi="Maiandra GD"/>
          <w:sz w:val="24"/>
          <w:szCs w:val="24"/>
        </w:rPr>
        <w:t>, wall painting from House VII,2,6, Pompeii, Italy c. 70-79 CE</w:t>
      </w:r>
    </w:p>
    <w:p w:rsidR="000B7EFD" w:rsidRDefault="005478E1" w:rsidP="005478E1">
      <w:pPr>
        <w:rPr>
          <w:rFonts w:ascii="Maiandra GD" w:hAnsi="Maiandra GD"/>
          <w:b/>
          <w:sz w:val="32"/>
          <w:szCs w:val="32"/>
        </w:rPr>
      </w:pPr>
      <w:r w:rsidRPr="005478E1">
        <w:rPr>
          <w:rFonts w:ascii="Maiandra GD" w:hAnsi="Maiandra GD"/>
          <w:b/>
          <w:sz w:val="32"/>
          <w:szCs w:val="32"/>
        </w:rPr>
        <w:t>Vocabulary:</w:t>
      </w:r>
    </w:p>
    <w:p w:rsidR="00DE6F73" w:rsidRDefault="00DE6F73" w:rsidP="005478E1">
      <w:pPr>
        <w:rPr>
          <w:rFonts w:ascii="Maiandra GD" w:hAnsi="Maiandra GD"/>
        </w:rPr>
        <w:sectPr w:rsidR="00DE6F73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0B7EFD" w:rsidRDefault="000B7EFD" w:rsidP="005478E1">
      <w:pPr>
        <w:rPr>
          <w:rFonts w:ascii="Maiandra GD" w:hAnsi="Maiandra GD"/>
        </w:rPr>
      </w:pPr>
      <w:r>
        <w:rPr>
          <w:rFonts w:ascii="Maiandra GD" w:hAnsi="Maiandra GD"/>
        </w:rPr>
        <w:lastRenderedPageBreak/>
        <w:t>First Style</w:t>
      </w:r>
    </w:p>
    <w:p w:rsidR="000B7EFD" w:rsidRDefault="000B7EFD" w:rsidP="005478E1">
      <w:pPr>
        <w:rPr>
          <w:rFonts w:ascii="Maiandra GD" w:hAnsi="Maiandra GD"/>
        </w:rPr>
      </w:pPr>
      <w:r>
        <w:rPr>
          <w:rFonts w:ascii="Maiandra GD" w:hAnsi="Maiandra GD"/>
        </w:rPr>
        <w:t>Second Style</w:t>
      </w:r>
    </w:p>
    <w:p w:rsidR="000B7EFD" w:rsidRDefault="000B7EFD" w:rsidP="005478E1">
      <w:pPr>
        <w:rPr>
          <w:rFonts w:ascii="Maiandra GD" w:hAnsi="Maiandra GD"/>
        </w:rPr>
      </w:pPr>
      <w:r>
        <w:rPr>
          <w:rFonts w:ascii="Maiandra GD" w:hAnsi="Maiandra GD"/>
        </w:rPr>
        <w:t>Third Style</w:t>
      </w:r>
    </w:p>
    <w:p w:rsidR="000B7EFD" w:rsidRDefault="000B7EFD" w:rsidP="005478E1">
      <w:pPr>
        <w:rPr>
          <w:rFonts w:ascii="Maiandra GD" w:hAnsi="Maiandra GD"/>
        </w:rPr>
      </w:pPr>
      <w:r>
        <w:rPr>
          <w:rFonts w:ascii="Maiandra GD" w:hAnsi="Maiandra GD"/>
        </w:rPr>
        <w:t>Fourth Style</w:t>
      </w:r>
    </w:p>
    <w:p w:rsidR="005478E1" w:rsidRDefault="005478E1" w:rsidP="005478E1">
      <w:pPr>
        <w:rPr>
          <w:rFonts w:ascii="Maiandra GD" w:hAnsi="Maiandra GD"/>
        </w:rPr>
      </w:pPr>
      <w:r w:rsidRPr="000B7EFD">
        <w:rPr>
          <w:rFonts w:ascii="Maiandra GD" w:hAnsi="Maiandra GD"/>
        </w:rPr>
        <w:t xml:space="preserve"> </w:t>
      </w:r>
      <w:proofErr w:type="spellStart"/>
      <w:r w:rsidR="000B7EFD" w:rsidRPr="000B7EFD">
        <w:rPr>
          <w:rFonts w:ascii="Maiandra GD" w:hAnsi="Maiandra GD"/>
        </w:rPr>
        <w:t>Fauces</w:t>
      </w:r>
      <w:proofErr w:type="spellEnd"/>
    </w:p>
    <w:p w:rsidR="000B7EFD" w:rsidRDefault="000B7EFD" w:rsidP="005478E1">
      <w:pPr>
        <w:rPr>
          <w:rFonts w:ascii="Maiandra GD" w:hAnsi="Maiandra GD"/>
        </w:rPr>
      </w:pPr>
      <w:proofErr w:type="spellStart"/>
      <w:r>
        <w:rPr>
          <w:rFonts w:ascii="Maiandra GD" w:hAnsi="Maiandra GD"/>
        </w:rPr>
        <w:t>Buon</w:t>
      </w:r>
      <w:proofErr w:type="spellEnd"/>
      <w:r>
        <w:rPr>
          <w:rFonts w:ascii="Maiandra GD" w:hAnsi="Maiandra GD"/>
        </w:rPr>
        <w:t xml:space="preserve"> Fresco</w:t>
      </w:r>
    </w:p>
    <w:p w:rsidR="000B7EFD" w:rsidRDefault="000B7EFD" w:rsidP="005478E1">
      <w:pPr>
        <w:rPr>
          <w:rFonts w:ascii="Maiandra GD" w:hAnsi="Maiandra GD"/>
        </w:rPr>
      </w:pPr>
      <w:r w:rsidRPr="000B7EFD">
        <w:rPr>
          <w:rFonts w:ascii="Maiandra GD" w:hAnsi="Maiandra GD"/>
        </w:rPr>
        <w:t>Maenads</w:t>
      </w:r>
    </w:p>
    <w:p w:rsidR="000B7EFD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lastRenderedPageBreak/>
        <w:t>S</w:t>
      </w:r>
      <w:r w:rsidR="000B7EFD">
        <w:rPr>
          <w:rFonts w:ascii="Maiandra GD" w:hAnsi="Maiandra GD"/>
        </w:rPr>
        <w:t>atyr</w:t>
      </w:r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Cubiculum</w:t>
      </w:r>
    </w:p>
    <w:p w:rsidR="00837400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t>Peristyle</w:t>
      </w:r>
    </w:p>
    <w:p w:rsidR="00837400" w:rsidRDefault="00837400" w:rsidP="005478E1">
      <w:pPr>
        <w:rPr>
          <w:rFonts w:ascii="Maiandra GD" w:hAnsi="Maiandra GD"/>
        </w:rPr>
      </w:pPr>
      <w:proofErr w:type="spellStart"/>
      <w:r>
        <w:rPr>
          <w:rFonts w:ascii="Maiandra GD" w:hAnsi="Maiandra GD"/>
        </w:rPr>
        <w:t>Tholos</w:t>
      </w:r>
      <w:proofErr w:type="spellEnd"/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Pastiche</w:t>
      </w:r>
    </w:p>
    <w:p w:rsidR="00837400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t>L</w:t>
      </w:r>
      <w:r w:rsidRPr="00837400">
        <w:rPr>
          <w:rFonts w:ascii="Maiandra GD" w:hAnsi="Maiandra GD"/>
        </w:rPr>
        <w:t>inear perspective</w:t>
      </w:r>
    </w:p>
    <w:p w:rsidR="00837400" w:rsidRDefault="00837400" w:rsidP="005478E1">
      <w:pPr>
        <w:rPr>
          <w:rFonts w:ascii="Maiandra GD" w:hAnsi="Maiandra GD"/>
        </w:rPr>
      </w:pPr>
      <w:proofErr w:type="spellStart"/>
      <w:r w:rsidRPr="00837400">
        <w:rPr>
          <w:rFonts w:ascii="Maiandra GD" w:hAnsi="Maiandra GD"/>
        </w:rPr>
        <w:t>Skenographia</w:t>
      </w:r>
      <w:proofErr w:type="spellEnd"/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lastRenderedPageBreak/>
        <w:t>Laestrygonians</w:t>
      </w:r>
    </w:p>
    <w:p w:rsidR="00837400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t>Atmospheric Perspective</w:t>
      </w:r>
    </w:p>
    <w:p w:rsidR="00837400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t>Or A</w:t>
      </w:r>
      <w:r w:rsidRPr="00837400">
        <w:rPr>
          <w:rFonts w:ascii="Maiandra GD" w:hAnsi="Maiandra GD"/>
        </w:rPr>
        <w:t>erial perspective</w:t>
      </w:r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Monochromatic</w:t>
      </w:r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Motif</w:t>
      </w:r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Revetment</w:t>
      </w:r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lastRenderedPageBreak/>
        <w:t>Iconography</w:t>
      </w:r>
    </w:p>
    <w:p w:rsidR="00837400" w:rsidRPr="00837400" w:rsidRDefault="00837400" w:rsidP="005478E1">
      <w:pPr>
        <w:rPr>
          <w:rFonts w:ascii="Maiandra GD" w:hAnsi="Maiandra GD"/>
          <w:i/>
        </w:rPr>
      </w:pPr>
      <w:proofErr w:type="gramStart"/>
      <w:r w:rsidRPr="00837400">
        <w:rPr>
          <w:rFonts w:ascii="Maiandra GD" w:hAnsi="Maiandra GD"/>
          <w:i/>
        </w:rPr>
        <w:t>in</w:t>
      </w:r>
      <w:proofErr w:type="gramEnd"/>
      <w:r w:rsidRPr="00837400">
        <w:rPr>
          <w:rFonts w:ascii="Maiandra GD" w:hAnsi="Maiandra GD"/>
          <w:i/>
        </w:rPr>
        <w:t xml:space="preserve"> situ</w:t>
      </w:r>
    </w:p>
    <w:p w:rsidR="00837400" w:rsidRDefault="00837400" w:rsidP="005478E1">
      <w:pPr>
        <w:rPr>
          <w:rFonts w:ascii="Maiandra GD" w:hAnsi="Maiandra GD"/>
        </w:rPr>
      </w:pPr>
      <w:r>
        <w:rPr>
          <w:rFonts w:ascii="Maiandra GD" w:hAnsi="Maiandra GD"/>
        </w:rPr>
        <w:t>F</w:t>
      </w:r>
      <w:r w:rsidRPr="00837400">
        <w:rPr>
          <w:rFonts w:ascii="Maiandra GD" w:hAnsi="Maiandra GD"/>
        </w:rPr>
        <w:t>ictive</w:t>
      </w:r>
    </w:p>
    <w:p w:rsidR="00837400" w:rsidRDefault="00837400" w:rsidP="005478E1">
      <w:pPr>
        <w:rPr>
          <w:rFonts w:ascii="Maiandra GD" w:hAnsi="Maiandra GD"/>
        </w:rPr>
      </w:pPr>
      <w:proofErr w:type="spellStart"/>
      <w:r w:rsidRPr="00837400">
        <w:rPr>
          <w:rFonts w:ascii="Maiandra GD" w:hAnsi="Maiandra GD"/>
        </w:rPr>
        <w:t>Tondo</w:t>
      </w:r>
      <w:proofErr w:type="spellEnd"/>
    </w:p>
    <w:p w:rsidR="00837400" w:rsidRDefault="00837400" w:rsidP="005478E1">
      <w:pPr>
        <w:rPr>
          <w:rFonts w:ascii="Maiandra GD" w:hAnsi="Maiandra GD"/>
        </w:rPr>
      </w:pPr>
      <w:r w:rsidRPr="00837400">
        <w:rPr>
          <w:rFonts w:ascii="Maiandra GD" w:hAnsi="Maiandra GD"/>
        </w:rPr>
        <w:t>Highlights</w:t>
      </w:r>
    </w:p>
    <w:p w:rsidR="00DE6F73" w:rsidRDefault="00DE6F73" w:rsidP="005478E1">
      <w:pPr>
        <w:rPr>
          <w:rFonts w:ascii="Maiandra GD" w:hAnsi="Maiandra GD"/>
        </w:rPr>
      </w:pPr>
      <w:proofErr w:type="gramStart"/>
      <w:r w:rsidRPr="00DE6F73">
        <w:rPr>
          <w:rFonts w:ascii="Maiandra GD" w:hAnsi="Maiandra GD"/>
        </w:rPr>
        <w:t>imago</w:t>
      </w:r>
      <w:proofErr w:type="gramEnd"/>
      <w:r w:rsidRPr="00DE6F73">
        <w:rPr>
          <w:rFonts w:ascii="Maiandra GD" w:hAnsi="Maiandra GD"/>
        </w:rPr>
        <w:t xml:space="preserve"> (</w:t>
      </w:r>
      <w:r>
        <w:rPr>
          <w:rFonts w:ascii="Maiandra GD" w:hAnsi="Maiandra GD"/>
        </w:rPr>
        <w:t xml:space="preserve"> pl. </w:t>
      </w:r>
      <w:r w:rsidRPr="00DE6F73">
        <w:rPr>
          <w:rFonts w:ascii="Maiandra GD" w:hAnsi="Maiandra GD"/>
        </w:rPr>
        <w:t>imagines</w:t>
      </w:r>
      <w:r>
        <w:rPr>
          <w:rFonts w:ascii="Maiandra GD" w:hAnsi="Maiandra GD"/>
        </w:rPr>
        <w:t>)</w:t>
      </w:r>
    </w:p>
    <w:p w:rsidR="00DE6F73" w:rsidRDefault="00DE6F73" w:rsidP="005478E1">
      <w:pPr>
        <w:rPr>
          <w:rFonts w:ascii="Maiandra GD" w:hAnsi="Maiandra GD"/>
        </w:rPr>
      </w:pPr>
      <w:proofErr w:type="gramStart"/>
      <w:r w:rsidRPr="00DE6F73">
        <w:rPr>
          <w:rFonts w:ascii="Maiandra GD" w:hAnsi="Maiandra GD"/>
        </w:rPr>
        <w:t>stylus</w:t>
      </w:r>
      <w:proofErr w:type="gramEnd"/>
    </w:p>
    <w:p w:rsidR="00DE6F73" w:rsidRDefault="00DE6F73" w:rsidP="005478E1">
      <w:pPr>
        <w:rPr>
          <w:rFonts w:ascii="Maiandra GD" w:hAnsi="Maiandra GD"/>
        </w:rPr>
        <w:sectPr w:rsidR="00DE6F73" w:rsidSect="00DE6F7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4" w:space="720"/>
          <w:docGrid w:linePitch="299"/>
        </w:sectPr>
      </w:pPr>
    </w:p>
    <w:p w:rsidR="00837400" w:rsidRDefault="00837400" w:rsidP="005478E1">
      <w:pPr>
        <w:rPr>
          <w:rFonts w:ascii="Maiandra GD" w:hAnsi="Maiandra GD"/>
        </w:rPr>
      </w:pPr>
    </w:p>
    <w:p w:rsidR="00837400" w:rsidRPr="000B7EFD" w:rsidRDefault="00837400" w:rsidP="005478E1">
      <w:pPr>
        <w:rPr>
          <w:rFonts w:ascii="Maiandra GD" w:hAnsi="Maiandra GD"/>
        </w:rPr>
      </w:pPr>
    </w:p>
    <w:p w:rsidR="00AC5BC9" w:rsidRPr="007B6F15" w:rsidRDefault="00AC5BC9" w:rsidP="00AC5BC9">
      <w:pPr>
        <w:rPr>
          <w:rFonts w:ascii="Verdana" w:eastAsia="Times New Roman" w:hAnsi="Verdana" w:cs="Times New Roman"/>
          <w:bCs/>
          <w:sz w:val="20"/>
          <w:szCs w:val="20"/>
        </w:rPr>
      </w:pPr>
      <w:r w:rsidRPr="00AF61C0">
        <w:rPr>
          <w:rFonts w:ascii="Maiandra GD" w:hAnsi="Maiandra GD"/>
          <w:b/>
          <w:sz w:val="28"/>
          <w:szCs w:val="28"/>
        </w:rPr>
        <w:t>Ideas and Concepts:</w:t>
      </w:r>
      <w:r>
        <w:rPr>
          <w:rFonts w:ascii="Maiandra GD" w:hAnsi="Maiandra GD"/>
          <w:sz w:val="24"/>
          <w:szCs w:val="24"/>
        </w:rPr>
        <w:t xml:space="preserve">  </w:t>
      </w:r>
      <w:r>
        <w:rPr>
          <w:rFonts w:ascii="Verdana" w:eastAsia="Times New Roman" w:hAnsi="Verdana" w:cs="Times New Roman"/>
          <w:sz w:val="32"/>
          <w:szCs w:val="32"/>
        </w:rPr>
        <w:tab/>
      </w:r>
    </w:p>
    <w:p w:rsidR="00DE6F73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>Describe the Roman painting styles and the types of subjects depicted, and list one painting from each style.</w:t>
      </w:r>
    </w:p>
    <w:p w:rsidR="00992EE0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>Discuss the use of political iconography in Roman art</w:t>
      </w:r>
    </w:p>
    <w:p w:rsidR="00992EE0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>Identify the authors mentioned in the chapter; discuss what they wrote, and its relevance to Roman art.</w:t>
      </w:r>
    </w:p>
    <w:p w:rsidR="00992EE0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>Discuss the purpose of portraiture in both paintings and sculptures, per art style.</w:t>
      </w:r>
    </w:p>
    <w:p w:rsidR="00992EE0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>Explain why Roman put numerous murals in their homes.</w:t>
      </w:r>
    </w:p>
    <w:p w:rsidR="00992EE0" w:rsidRPr="007B6F15" w:rsidRDefault="00992EE0" w:rsidP="007B6F15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4"/>
          <w:szCs w:val="24"/>
        </w:rPr>
      </w:pPr>
      <w:r w:rsidRPr="007B6F15">
        <w:rPr>
          <w:rFonts w:ascii="Verdana" w:eastAsia="Times New Roman" w:hAnsi="Verdana" w:cs="Times New Roman"/>
          <w:sz w:val="24"/>
          <w:szCs w:val="24"/>
        </w:rPr>
        <w:t xml:space="preserve">Discuss why Roman history affected Roman Art. Be sure to use examples and support your findings.  </w:t>
      </w:r>
      <w:r w:rsidRPr="007B6F15">
        <w:rPr>
          <w:rFonts w:ascii="Verdana" w:eastAsia="Times New Roman" w:hAnsi="Verdana" w:cs="Times New Roman"/>
          <w:sz w:val="24"/>
          <w:szCs w:val="24"/>
        </w:rPr>
        <w:br/>
      </w:r>
    </w:p>
    <w:p w:rsidR="007B6F15" w:rsidRDefault="007B6F15" w:rsidP="007E38F8">
      <w:pPr>
        <w:rPr>
          <w:rFonts w:ascii="Maiandra GD" w:eastAsia="Times New Roman" w:hAnsi="Maiandra GD" w:cs="Times New Roman"/>
          <w:b/>
          <w:sz w:val="32"/>
          <w:szCs w:val="32"/>
        </w:rPr>
      </w:pPr>
    </w:p>
    <w:p w:rsidR="002C4BD8" w:rsidRDefault="007E38F8" w:rsidP="002C4BD8">
      <w:pPr>
        <w:rPr>
          <w:rFonts w:ascii="Maiandra GD" w:eastAsia="Times New Roman" w:hAnsi="Maiandra GD" w:cs="Times New Roman"/>
          <w:b/>
          <w:sz w:val="32"/>
          <w:szCs w:val="32"/>
        </w:rPr>
      </w:pPr>
      <w:r w:rsidRPr="008722EF">
        <w:rPr>
          <w:rFonts w:ascii="Maiandra GD" w:eastAsia="Times New Roman" w:hAnsi="Maiandra GD" w:cs="Times New Roman"/>
          <w:b/>
          <w:sz w:val="40"/>
          <w:szCs w:val="40"/>
        </w:rPr>
        <w:t>Due Date:</w:t>
      </w:r>
      <w:r w:rsidRPr="007E38F8">
        <w:rPr>
          <w:rFonts w:ascii="Maiandra GD" w:eastAsia="Times New Roman" w:hAnsi="Maiandra GD" w:cs="Times New Roman"/>
          <w:b/>
          <w:sz w:val="32"/>
          <w:szCs w:val="32"/>
        </w:rPr>
        <w:t xml:space="preserve"> ____</w:t>
      </w:r>
      <w:r w:rsidR="007B6F15">
        <w:rPr>
          <w:rFonts w:ascii="Maiandra GD" w:eastAsia="Times New Roman" w:hAnsi="Maiandra GD" w:cs="Times New Roman"/>
          <w:b/>
          <w:sz w:val="32"/>
          <w:szCs w:val="32"/>
        </w:rPr>
        <w:t>November 10</w:t>
      </w:r>
      <w:r w:rsidRPr="007E38F8">
        <w:rPr>
          <w:rFonts w:ascii="Maiandra GD" w:eastAsia="Times New Roman" w:hAnsi="Maiandra GD" w:cs="Times New Roman"/>
          <w:b/>
          <w:sz w:val="32"/>
          <w:szCs w:val="32"/>
        </w:rPr>
        <w:t>________</w:t>
      </w:r>
    </w:p>
    <w:p w:rsidR="008722EF" w:rsidRPr="002C4BD8" w:rsidRDefault="008722EF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8722EF" w:rsidRPr="002C4BD8" w:rsidSect="00EE1EB0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57B" w:rsidRDefault="0061057B" w:rsidP="00FD2DDA">
      <w:r>
        <w:separator/>
      </w:r>
    </w:p>
  </w:endnote>
  <w:endnote w:type="continuationSeparator" w:id="0">
    <w:p w:rsidR="0061057B" w:rsidRDefault="0061057B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57B" w:rsidRDefault="0061057B" w:rsidP="00FD2DDA">
      <w:r>
        <w:separator/>
      </w:r>
    </w:p>
  </w:footnote>
  <w:footnote w:type="continuationSeparator" w:id="0">
    <w:p w:rsidR="0061057B" w:rsidRDefault="0061057B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157A35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B316FA">
          <w:rPr>
            <w:rFonts w:ascii="Maiandra GD" w:eastAsiaTheme="majorEastAsia" w:hAnsi="Maiandra GD" w:cstheme="majorBidi"/>
            <w:sz w:val="32"/>
            <w:szCs w:val="32"/>
          </w:rPr>
          <w:t>;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</w:t>
        </w:r>
        <w:r w:rsidR="00B316FA">
          <w:rPr>
            <w:rFonts w:ascii="Maiandra GD" w:eastAsiaTheme="majorEastAsia" w:hAnsi="Maiandra GD" w:cstheme="majorBidi"/>
            <w:sz w:val="32"/>
            <w:szCs w:val="32"/>
          </w:rPr>
          <w:t>;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2010-2011</w:t>
        </w:r>
        <w:r w:rsidR="00B316FA">
          <w:rPr>
            <w:rFonts w:ascii="Maiandra GD" w:eastAsiaTheme="majorEastAsia" w:hAnsi="Maiandra GD" w:cstheme="majorBidi"/>
            <w:sz w:val="32"/>
            <w:szCs w:val="32"/>
          </w:rPr>
          <w:t>;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 xml:space="preserve">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826A21"/>
    <w:multiLevelType w:val="hybridMultilevel"/>
    <w:tmpl w:val="A50AF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C42166"/>
    <w:multiLevelType w:val="hybridMultilevel"/>
    <w:tmpl w:val="FF7E1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4761"/>
    <w:multiLevelType w:val="hybridMultilevel"/>
    <w:tmpl w:val="14A8DA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B7EFD"/>
    <w:rsid w:val="000E21D8"/>
    <w:rsid w:val="000F032B"/>
    <w:rsid w:val="00157A35"/>
    <w:rsid w:val="001854B2"/>
    <w:rsid w:val="00235BE8"/>
    <w:rsid w:val="00245B33"/>
    <w:rsid w:val="002619FC"/>
    <w:rsid w:val="002C4BD8"/>
    <w:rsid w:val="00441BDA"/>
    <w:rsid w:val="00496E9D"/>
    <w:rsid w:val="005478E1"/>
    <w:rsid w:val="005810F3"/>
    <w:rsid w:val="0058495C"/>
    <w:rsid w:val="0061057B"/>
    <w:rsid w:val="00795ED8"/>
    <w:rsid w:val="007A5036"/>
    <w:rsid w:val="007B6F15"/>
    <w:rsid w:val="007E38F8"/>
    <w:rsid w:val="00833F6B"/>
    <w:rsid w:val="00837400"/>
    <w:rsid w:val="008722EF"/>
    <w:rsid w:val="00957D5F"/>
    <w:rsid w:val="00992E6B"/>
    <w:rsid w:val="00992EE0"/>
    <w:rsid w:val="00AC5BC9"/>
    <w:rsid w:val="00AF62DC"/>
    <w:rsid w:val="00B316FA"/>
    <w:rsid w:val="00B6557B"/>
    <w:rsid w:val="00BA33B3"/>
    <w:rsid w:val="00BA5398"/>
    <w:rsid w:val="00BD2B36"/>
    <w:rsid w:val="00C077A0"/>
    <w:rsid w:val="00CE7609"/>
    <w:rsid w:val="00D35FF4"/>
    <w:rsid w:val="00DC00E5"/>
    <w:rsid w:val="00DE6F73"/>
    <w:rsid w:val="00EE1EB0"/>
    <w:rsid w:val="00F126EF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970887"/>
    <w:rsid w:val="00AD0E55"/>
    <w:rsid w:val="00DA3B3B"/>
    <w:rsid w:val="00E1145D"/>
    <w:rsid w:val="00F0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History; Denver School of the Arts; 2010-2011; Ms. Clemmer</vt:lpstr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History; Denver School of the Arts; 2010-2011; Ms. Clemmer</dc:title>
  <dc:creator>Louise Clemmer</dc:creator>
  <cp:lastModifiedBy>Louise Clemmer</cp:lastModifiedBy>
  <cp:revision>4</cp:revision>
  <dcterms:created xsi:type="dcterms:W3CDTF">2010-11-07T18:34:00Z</dcterms:created>
  <dcterms:modified xsi:type="dcterms:W3CDTF">2010-11-07T20:27:00Z</dcterms:modified>
</cp:coreProperties>
</file>